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86379" w14:textId="77777777" w:rsidR="00B1275F" w:rsidRPr="00A0536B" w:rsidRDefault="00B1275F" w:rsidP="001B4E81">
      <w:pPr>
        <w:pStyle w:val="Antrat2"/>
        <w:spacing w:before="0" w:after="0"/>
        <w:ind w:left="720"/>
        <w:jc w:val="center"/>
        <w:rPr>
          <w:rFonts w:ascii="Arial" w:hAnsi="Arial" w:cs="Arial"/>
          <w:color w:val="auto"/>
          <w:sz w:val="20"/>
          <w:szCs w:val="20"/>
        </w:rPr>
      </w:pPr>
      <w:r w:rsidRPr="00A0536B">
        <w:rPr>
          <w:rFonts w:ascii="Arial" w:hAnsi="Arial" w:cs="Arial"/>
          <w:color w:val="auto"/>
          <w:sz w:val="20"/>
          <w:szCs w:val="20"/>
        </w:rPr>
        <w:t>TECHNINĖ SPECIFIKACIJA</w:t>
      </w:r>
    </w:p>
    <w:p w14:paraId="7E4CE767" w14:textId="77777777" w:rsidR="00B1275F" w:rsidRPr="00A0536B" w:rsidRDefault="00B1275F" w:rsidP="000C1C7D">
      <w:pPr>
        <w:pBdr>
          <w:top w:val="single" w:sz="8" w:space="1" w:color="auto"/>
        </w:pBdr>
        <w:shd w:val="clear" w:color="auto" w:fill="F2CEED"/>
        <w:spacing w:after="0" w:line="240" w:lineRule="auto"/>
        <w:rPr>
          <w:rFonts w:ascii="Arial" w:hAnsi="Arial" w:cs="Arial"/>
          <w:sz w:val="20"/>
          <w:szCs w:val="20"/>
        </w:rPr>
      </w:pPr>
      <w:r w:rsidRPr="00A0536B">
        <w:rPr>
          <w:rFonts w:ascii="Arial" w:hAnsi="Arial" w:cs="Arial"/>
          <w:b/>
          <w:bCs/>
          <w:sz w:val="20"/>
          <w:szCs w:val="20"/>
          <w:lang w:eastAsia="ja-JP"/>
        </w:rPr>
        <w:t>I DALIS. PIRKIMO OBJEKTO APRAŠYMAS</w:t>
      </w:r>
    </w:p>
    <w:p w14:paraId="67566170" w14:textId="77777777" w:rsidR="00B1275F" w:rsidRPr="00A0536B" w:rsidRDefault="00B1275F" w:rsidP="00B1275F">
      <w:pPr>
        <w:pStyle w:val="Antrat2"/>
        <w:numPr>
          <w:ilvl w:val="0"/>
          <w:numId w:val="2"/>
        </w:numPr>
        <w:pBdr>
          <w:top w:val="single" w:sz="8" w:space="1" w:color="auto"/>
          <w:bottom w:val="single" w:sz="8" w:space="1" w:color="auto"/>
        </w:pBdr>
        <w:tabs>
          <w:tab w:val="left" w:pos="284"/>
        </w:tabs>
        <w:spacing w:before="0" w:after="0"/>
        <w:ind w:hanging="720"/>
        <w:jc w:val="both"/>
        <w:rPr>
          <w:rFonts w:ascii="Arial" w:hAnsi="Arial" w:cs="Arial"/>
          <w:b/>
          <w:bCs/>
          <w:i/>
          <w:iCs/>
          <w:color w:val="auto"/>
          <w:sz w:val="20"/>
          <w:szCs w:val="20"/>
        </w:rPr>
      </w:pPr>
      <w:r w:rsidRPr="00A0536B">
        <w:rPr>
          <w:rFonts w:ascii="Arial" w:hAnsi="Arial" w:cs="Arial"/>
          <w:color w:val="auto"/>
          <w:sz w:val="20"/>
          <w:szCs w:val="20"/>
        </w:rPr>
        <w:t xml:space="preserve">SĄVOKOS  </w:t>
      </w:r>
    </w:p>
    <w:p w14:paraId="77E4EBD0" w14:textId="77777777" w:rsidR="00B1275F" w:rsidRPr="00A0536B" w:rsidRDefault="00B1275F" w:rsidP="00B1275F">
      <w:pPr>
        <w:spacing w:after="0"/>
        <w:rPr>
          <w:rFonts w:ascii="Arial" w:hAnsi="Arial" w:cs="Arial"/>
          <w:sz w:val="20"/>
          <w:szCs w:val="20"/>
        </w:rPr>
      </w:pPr>
      <w:r w:rsidRPr="00A0536B">
        <w:rPr>
          <w:rFonts w:ascii="Arial" w:hAnsi="Arial" w:cs="Arial"/>
          <w:b/>
          <w:sz w:val="20"/>
          <w:szCs w:val="20"/>
        </w:rPr>
        <w:t xml:space="preserve">Užsakovas </w:t>
      </w:r>
      <w:r w:rsidRPr="00A0536B">
        <w:rPr>
          <w:rFonts w:ascii="Arial" w:hAnsi="Arial" w:cs="Arial"/>
          <w:sz w:val="20"/>
          <w:szCs w:val="20"/>
          <w:lang w:eastAsia="ja-JP"/>
        </w:rPr>
        <w:t>–</w:t>
      </w:r>
      <w:r w:rsidRPr="00A0536B">
        <w:rPr>
          <w:rFonts w:ascii="Arial" w:hAnsi="Arial" w:cs="Arial"/>
          <w:b/>
          <w:sz w:val="20"/>
          <w:szCs w:val="20"/>
        </w:rPr>
        <w:t xml:space="preserve">  </w:t>
      </w:r>
      <w:r w:rsidRPr="00A0536B">
        <w:rPr>
          <w:rFonts w:ascii="Arial" w:hAnsi="Arial" w:cs="Arial"/>
          <w:sz w:val="20"/>
          <w:szCs w:val="20"/>
          <w:lang w:eastAsia="ja-JP"/>
        </w:rPr>
        <w:t>UAB „LTG Link“.</w:t>
      </w:r>
    </w:p>
    <w:p w14:paraId="24377A82" w14:textId="77777777" w:rsidR="00B1275F" w:rsidRPr="00A0536B" w:rsidRDefault="00B1275F" w:rsidP="00B1275F">
      <w:pPr>
        <w:spacing w:after="0"/>
        <w:jc w:val="both"/>
        <w:rPr>
          <w:rFonts w:ascii="Arial" w:hAnsi="Arial" w:cs="Arial"/>
          <w:sz w:val="20"/>
          <w:szCs w:val="20"/>
          <w:lang w:eastAsia="ja-JP"/>
        </w:rPr>
      </w:pPr>
      <w:r w:rsidRPr="00A0536B">
        <w:rPr>
          <w:rFonts w:ascii="Arial" w:hAnsi="Arial" w:cs="Arial"/>
          <w:b/>
          <w:bCs/>
          <w:sz w:val="20"/>
          <w:szCs w:val="20"/>
          <w:lang w:eastAsia="ja-JP"/>
        </w:rPr>
        <w:t>Paslaugų teikėjas</w:t>
      </w:r>
      <w:r w:rsidRPr="00A0536B">
        <w:rPr>
          <w:rFonts w:ascii="Arial" w:hAnsi="Arial" w:cs="Arial"/>
          <w:sz w:val="20"/>
          <w:szCs w:val="20"/>
          <w:lang w:eastAsia="ja-JP"/>
        </w:rPr>
        <w:t xml:space="preserve"> – ūkio subjektas – fizinis asmuo, privatusis juridinis asmuo, viešasis juridinis asmuo, kitos organizacijos ir jų padaliniai ar tokių asmenų grupė, su kuriuo Užsakovas sudaro Sutartį.</w:t>
      </w:r>
    </w:p>
    <w:p w14:paraId="7F638F16" w14:textId="77777777" w:rsidR="00B1275F" w:rsidRPr="00A0536B" w:rsidRDefault="00B1275F" w:rsidP="00B1275F">
      <w:pPr>
        <w:spacing w:after="0"/>
        <w:rPr>
          <w:rFonts w:ascii="Arial" w:hAnsi="Arial" w:cs="Arial"/>
          <w:sz w:val="20"/>
          <w:szCs w:val="20"/>
        </w:rPr>
      </w:pPr>
      <w:r w:rsidRPr="00A0536B">
        <w:rPr>
          <w:rFonts w:ascii="Arial" w:hAnsi="Arial" w:cs="Arial"/>
          <w:b/>
          <w:bCs/>
          <w:sz w:val="20"/>
          <w:szCs w:val="20"/>
          <w:lang w:eastAsia="ja-JP"/>
        </w:rPr>
        <w:t xml:space="preserve">Paslaugos </w:t>
      </w:r>
      <w:r w:rsidRPr="00A0536B">
        <w:rPr>
          <w:rFonts w:ascii="Arial" w:hAnsi="Arial" w:cs="Arial"/>
          <w:sz w:val="20"/>
          <w:szCs w:val="20"/>
          <w:lang w:eastAsia="ja-JP"/>
        </w:rPr>
        <w:t>–</w:t>
      </w:r>
      <w:r w:rsidR="003533F6" w:rsidRPr="00A0536B">
        <w:rPr>
          <w:rFonts w:ascii="Arial" w:hAnsi="Arial" w:cs="Arial"/>
          <w:sz w:val="20"/>
          <w:szCs w:val="20"/>
        </w:rPr>
        <w:t xml:space="preserve"> </w:t>
      </w:r>
      <w:r w:rsidR="00E5467A" w:rsidRPr="00A0536B">
        <w:rPr>
          <w:rFonts w:ascii="Arial" w:hAnsi="Arial" w:cs="Arial"/>
          <w:sz w:val="20"/>
          <w:szCs w:val="20"/>
        </w:rPr>
        <w:t>EJ575 elektrinių traukinių gedimų diagnostikos, techninės ekspertizės, remonto sprendinių parengimo ir techninio konsultavimo paslaugos.</w:t>
      </w:r>
    </w:p>
    <w:p w14:paraId="2975323C" w14:textId="77777777" w:rsidR="002F5311" w:rsidRPr="00A0536B" w:rsidRDefault="002F5311" w:rsidP="00B1275F">
      <w:pPr>
        <w:spacing w:after="0"/>
        <w:rPr>
          <w:rFonts w:ascii="Arial" w:hAnsi="Arial" w:cs="Arial"/>
          <w:sz w:val="20"/>
          <w:szCs w:val="20"/>
          <w:lang w:eastAsia="ja-JP"/>
        </w:rPr>
      </w:pPr>
      <w:r w:rsidRPr="00A0536B">
        <w:rPr>
          <w:rFonts w:ascii="Arial" w:hAnsi="Arial" w:cs="Arial"/>
          <w:b/>
          <w:bCs/>
          <w:sz w:val="20"/>
          <w:szCs w:val="20"/>
          <w:lang w:eastAsia="ja-JP"/>
        </w:rPr>
        <w:t>Papildomos paslaugos</w:t>
      </w:r>
      <w:r w:rsidRPr="00A0536B">
        <w:rPr>
          <w:rFonts w:ascii="Arial" w:hAnsi="Arial" w:cs="Arial"/>
          <w:sz w:val="20"/>
          <w:szCs w:val="20"/>
          <w:lang w:eastAsia="ja-JP"/>
        </w:rPr>
        <w:t xml:space="preserve"> – kitos su pirkimo objektu susijusios paslaugos nenumatytos šioje Techninėje specifikacijoje, kurios būtinos, siekiant atlikti EJ575 elektrinių traukinių gedimų diagnostikos, techninės ekspertizės, remonto sprendinių parengimo ir techninio konsultavimo paslaugas.</w:t>
      </w:r>
    </w:p>
    <w:p w14:paraId="1014E95D" w14:textId="77777777" w:rsidR="00B1275F" w:rsidRPr="00A0536B" w:rsidRDefault="00B1275F" w:rsidP="00B1275F">
      <w:pPr>
        <w:spacing w:after="0"/>
        <w:jc w:val="both"/>
        <w:rPr>
          <w:rFonts w:ascii="Arial" w:hAnsi="Arial" w:cs="Arial"/>
          <w:sz w:val="20"/>
          <w:szCs w:val="20"/>
          <w:lang w:eastAsia="ja-JP"/>
        </w:rPr>
      </w:pPr>
      <w:r w:rsidRPr="00A0536B">
        <w:rPr>
          <w:rFonts w:ascii="Arial" w:hAnsi="Arial" w:cs="Arial"/>
          <w:b/>
          <w:bCs/>
          <w:sz w:val="20"/>
          <w:szCs w:val="20"/>
          <w:lang w:eastAsia="ja-JP"/>
        </w:rPr>
        <w:t>Sutartis</w:t>
      </w:r>
      <w:r w:rsidRPr="00A0536B">
        <w:rPr>
          <w:rFonts w:ascii="Arial" w:hAnsi="Arial" w:cs="Arial"/>
          <w:b/>
          <w:sz w:val="20"/>
          <w:szCs w:val="20"/>
        </w:rPr>
        <w:t xml:space="preserve"> </w:t>
      </w:r>
      <w:r w:rsidRPr="00A0536B">
        <w:rPr>
          <w:rFonts w:ascii="Arial" w:hAnsi="Arial" w:cs="Arial"/>
          <w:sz w:val="20"/>
          <w:szCs w:val="20"/>
          <w:lang w:eastAsia="ja-JP"/>
        </w:rPr>
        <w:t>– Sutartis, sudaroma tarp Paslaugų teikėjo ir Užsakovo dėl Pirkimo objekto.</w:t>
      </w:r>
    </w:p>
    <w:p w14:paraId="0D4945CB" w14:textId="77777777" w:rsidR="00B1275F" w:rsidRPr="00A0536B" w:rsidRDefault="00B1275F" w:rsidP="00B1275F">
      <w:pPr>
        <w:pStyle w:val="Antrat2"/>
        <w:numPr>
          <w:ilvl w:val="0"/>
          <w:numId w:val="2"/>
        </w:numPr>
        <w:pBdr>
          <w:top w:val="single" w:sz="8" w:space="1" w:color="auto"/>
          <w:bottom w:val="single" w:sz="8" w:space="1" w:color="auto"/>
        </w:pBdr>
        <w:tabs>
          <w:tab w:val="left" w:pos="284"/>
        </w:tabs>
        <w:spacing w:before="0" w:after="0"/>
        <w:ind w:hanging="720"/>
        <w:jc w:val="both"/>
        <w:rPr>
          <w:rFonts w:ascii="Arial" w:hAnsi="Arial" w:cs="Arial"/>
          <w:color w:val="auto"/>
          <w:sz w:val="20"/>
          <w:szCs w:val="20"/>
        </w:rPr>
      </w:pPr>
      <w:r w:rsidRPr="00A0536B">
        <w:rPr>
          <w:rFonts w:ascii="Arial" w:hAnsi="Arial" w:cs="Arial"/>
          <w:color w:val="auto"/>
          <w:sz w:val="20"/>
          <w:szCs w:val="20"/>
        </w:rPr>
        <w:t xml:space="preserve">PIRKIMO OBJEKTAS </w:t>
      </w:r>
    </w:p>
    <w:p w14:paraId="4F072847" w14:textId="77777777" w:rsidR="00B1275F" w:rsidRPr="00A0536B" w:rsidRDefault="00FD304B" w:rsidP="00B1275F">
      <w:pPr>
        <w:spacing w:after="0"/>
        <w:rPr>
          <w:rFonts w:ascii="Arial" w:hAnsi="Arial" w:cs="Arial"/>
          <w:sz w:val="20"/>
          <w:szCs w:val="20"/>
        </w:rPr>
      </w:pPr>
      <w:r w:rsidRPr="00A0536B">
        <w:rPr>
          <w:rFonts w:ascii="Arial" w:hAnsi="Arial" w:cs="Arial"/>
          <w:sz w:val="20"/>
          <w:szCs w:val="20"/>
        </w:rPr>
        <w:t>2.1</w:t>
      </w:r>
      <w:r w:rsidR="003533F6" w:rsidRPr="00A0536B">
        <w:rPr>
          <w:rFonts w:ascii="Arial" w:hAnsi="Arial" w:cs="Arial"/>
          <w:sz w:val="20"/>
          <w:szCs w:val="20"/>
        </w:rPr>
        <w:t xml:space="preserve"> </w:t>
      </w:r>
      <w:r w:rsidR="00737680" w:rsidRPr="00A0536B">
        <w:rPr>
          <w:rFonts w:ascii="Arial" w:hAnsi="Arial" w:cs="Arial"/>
          <w:sz w:val="20"/>
          <w:szCs w:val="20"/>
        </w:rPr>
        <w:t xml:space="preserve"> </w:t>
      </w:r>
      <w:r w:rsidR="009875E8" w:rsidRPr="00A0536B">
        <w:rPr>
          <w:rFonts w:ascii="Arial" w:hAnsi="Arial" w:cs="Arial"/>
          <w:sz w:val="20"/>
          <w:szCs w:val="20"/>
        </w:rPr>
        <w:t>EJ575 elektrinių traukinių gedimų diagnostikos, techninės ekspertizės, remonto sprendinių parengimo ir techninio konsultavimo paslaugų pirkimas</w:t>
      </w:r>
      <w:r w:rsidR="009875E8" w:rsidRPr="00A0536B" w:rsidDel="009875E8">
        <w:rPr>
          <w:rFonts w:ascii="Arial" w:hAnsi="Arial" w:cs="Arial"/>
          <w:sz w:val="20"/>
          <w:szCs w:val="20"/>
        </w:rPr>
        <w:t xml:space="preserve"> </w:t>
      </w:r>
      <w:r w:rsidR="00B1275F" w:rsidRPr="00A0536B">
        <w:rPr>
          <w:rFonts w:ascii="Arial" w:hAnsi="Arial" w:cs="Arial"/>
          <w:sz w:val="20"/>
          <w:szCs w:val="20"/>
        </w:rPr>
        <w:t xml:space="preserve">(toliau – </w:t>
      </w:r>
      <w:r w:rsidR="00B1275F" w:rsidRPr="00A0536B">
        <w:rPr>
          <w:rFonts w:ascii="Arial" w:hAnsi="Arial" w:cs="Arial"/>
          <w:b/>
          <w:bCs/>
          <w:sz w:val="20"/>
          <w:szCs w:val="20"/>
        </w:rPr>
        <w:t>Pirkimo objektas</w:t>
      </w:r>
      <w:r w:rsidR="00B1275F" w:rsidRPr="00A0536B">
        <w:rPr>
          <w:rFonts w:ascii="Arial" w:hAnsi="Arial" w:cs="Arial"/>
          <w:sz w:val="20"/>
          <w:szCs w:val="20"/>
        </w:rPr>
        <w:t>).</w:t>
      </w:r>
      <w:r w:rsidR="00E9120C" w:rsidRPr="00A0536B">
        <w:rPr>
          <w:rFonts w:ascii="Arial" w:hAnsi="Arial" w:cs="Arial"/>
          <w:sz w:val="20"/>
          <w:szCs w:val="20"/>
        </w:rPr>
        <w:t xml:space="preserve"> </w:t>
      </w:r>
    </w:p>
    <w:p w14:paraId="60A11A16" w14:textId="77777777" w:rsidR="00AD068B" w:rsidRPr="00A0536B" w:rsidRDefault="00AD068B" w:rsidP="00B1275F">
      <w:pPr>
        <w:spacing w:after="0"/>
        <w:rPr>
          <w:rFonts w:ascii="Arial" w:hAnsi="Arial" w:cs="Arial"/>
          <w:sz w:val="20"/>
          <w:szCs w:val="20"/>
        </w:rPr>
      </w:pPr>
      <w:r w:rsidRPr="00A0536B">
        <w:rPr>
          <w:rFonts w:ascii="Arial" w:hAnsi="Arial" w:cs="Arial"/>
          <w:sz w:val="20"/>
          <w:szCs w:val="20"/>
        </w:rPr>
        <w:t>2.2. Paslaugų apibūdinimas - EJ575 elektrinių traukinių gedimų diagnostika, komercinių pasiūlymų, sprendimų pateikimas su reikalingų pakeisti atsarginių detalių, jų keitimo arba komponento siuntimo į remontą įkainiais.</w:t>
      </w:r>
    </w:p>
    <w:p w14:paraId="1F72A638" w14:textId="77777777" w:rsidR="00FD304B" w:rsidRPr="00A0536B" w:rsidRDefault="00FD304B" w:rsidP="00FD304B">
      <w:pPr>
        <w:spacing w:after="0"/>
        <w:rPr>
          <w:rFonts w:ascii="Arial" w:hAnsi="Arial" w:cs="Arial"/>
          <w:sz w:val="20"/>
          <w:szCs w:val="20"/>
        </w:rPr>
      </w:pPr>
      <w:r w:rsidRPr="00A0536B">
        <w:rPr>
          <w:rFonts w:ascii="Arial" w:hAnsi="Arial" w:cs="Arial"/>
          <w:sz w:val="20"/>
          <w:szCs w:val="20"/>
        </w:rPr>
        <w:t>2.</w:t>
      </w:r>
      <w:r w:rsidR="001B4E81" w:rsidRPr="00A0536B">
        <w:rPr>
          <w:rFonts w:ascii="Arial" w:hAnsi="Arial" w:cs="Arial"/>
          <w:sz w:val="20"/>
          <w:szCs w:val="20"/>
        </w:rPr>
        <w:t>3</w:t>
      </w:r>
      <w:r w:rsidRPr="00A0536B">
        <w:rPr>
          <w:rFonts w:ascii="Arial" w:hAnsi="Arial" w:cs="Arial"/>
          <w:sz w:val="20"/>
          <w:szCs w:val="20"/>
        </w:rPr>
        <w:t>.</w:t>
      </w:r>
      <w:r w:rsidR="00737680" w:rsidRPr="00A0536B">
        <w:rPr>
          <w:rFonts w:ascii="Arial" w:hAnsi="Arial" w:cs="Arial"/>
          <w:sz w:val="20"/>
          <w:szCs w:val="20"/>
        </w:rPr>
        <w:t xml:space="preserve"> </w:t>
      </w:r>
      <w:r w:rsidRPr="00A0536B">
        <w:rPr>
          <w:rFonts w:ascii="Arial" w:hAnsi="Arial" w:cs="Arial"/>
          <w:sz w:val="20"/>
          <w:szCs w:val="20"/>
        </w:rPr>
        <w:t>Pirkimo objektas neskaidomas į dalis.</w:t>
      </w:r>
    </w:p>
    <w:p w14:paraId="0C5F7F39" w14:textId="77777777" w:rsidR="00FD304B" w:rsidRPr="00A0536B" w:rsidRDefault="00FD304B" w:rsidP="00FD304B">
      <w:pPr>
        <w:spacing w:after="0"/>
        <w:rPr>
          <w:rFonts w:ascii="Arial" w:hAnsi="Arial" w:cs="Arial"/>
          <w:sz w:val="20"/>
          <w:szCs w:val="20"/>
        </w:rPr>
      </w:pPr>
      <w:r w:rsidRPr="00A0536B">
        <w:rPr>
          <w:rFonts w:ascii="Arial" w:hAnsi="Arial" w:cs="Arial"/>
          <w:sz w:val="20"/>
          <w:szCs w:val="20"/>
        </w:rPr>
        <w:t>2.</w:t>
      </w:r>
      <w:r w:rsidR="001B4E81" w:rsidRPr="00A0536B">
        <w:rPr>
          <w:rFonts w:ascii="Arial" w:hAnsi="Arial" w:cs="Arial"/>
          <w:sz w:val="20"/>
          <w:szCs w:val="20"/>
        </w:rPr>
        <w:t>4</w:t>
      </w:r>
      <w:r w:rsidRPr="00A0536B">
        <w:rPr>
          <w:rFonts w:ascii="Arial" w:hAnsi="Arial" w:cs="Arial"/>
          <w:sz w:val="20"/>
          <w:szCs w:val="20"/>
        </w:rPr>
        <w:t>.</w:t>
      </w:r>
      <w:r w:rsidR="00737680" w:rsidRPr="00A0536B">
        <w:rPr>
          <w:rFonts w:ascii="Arial" w:hAnsi="Arial" w:cs="Arial"/>
          <w:sz w:val="20"/>
          <w:szCs w:val="20"/>
        </w:rPr>
        <w:t xml:space="preserve"> </w:t>
      </w:r>
      <w:r w:rsidRPr="00A0536B">
        <w:rPr>
          <w:rFonts w:ascii="Arial" w:hAnsi="Arial" w:cs="Arial"/>
          <w:sz w:val="20"/>
          <w:szCs w:val="20"/>
        </w:rPr>
        <w:t xml:space="preserve">Pirkimo objekto pozicijos ir kiekiai nurodyti  </w:t>
      </w:r>
      <w:r w:rsidR="004F1E01" w:rsidRPr="00A0536B">
        <w:rPr>
          <w:rFonts w:ascii="Arial" w:hAnsi="Arial" w:cs="Arial"/>
          <w:sz w:val="20"/>
          <w:szCs w:val="20"/>
        </w:rPr>
        <w:t>Pasiūlymo formos priede Nr. 1</w:t>
      </w:r>
      <w:r w:rsidRPr="00A0536B">
        <w:rPr>
          <w:rFonts w:ascii="Arial" w:hAnsi="Arial" w:cs="Arial"/>
          <w:sz w:val="20"/>
          <w:szCs w:val="20"/>
        </w:rPr>
        <w:t>.</w:t>
      </w:r>
    </w:p>
    <w:p w14:paraId="46A06F1F" w14:textId="77777777" w:rsidR="00B1275F" w:rsidRPr="00A0536B" w:rsidRDefault="00B1275F" w:rsidP="00B1275F">
      <w:pPr>
        <w:spacing w:after="0"/>
        <w:jc w:val="both"/>
        <w:rPr>
          <w:rFonts w:ascii="Arial" w:hAnsi="Arial" w:cs="Arial"/>
          <w:sz w:val="20"/>
          <w:szCs w:val="20"/>
        </w:rPr>
      </w:pPr>
    </w:p>
    <w:p w14:paraId="13D3C1B2" w14:textId="77777777" w:rsidR="00B1275F" w:rsidRPr="00A0536B" w:rsidRDefault="00B1275F" w:rsidP="00B1275F">
      <w:pPr>
        <w:pStyle w:val="Antrat2"/>
        <w:numPr>
          <w:ilvl w:val="0"/>
          <w:numId w:val="2"/>
        </w:numPr>
        <w:pBdr>
          <w:top w:val="single" w:sz="8" w:space="1" w:color="auto"/>
          <w:bottom w:val="single" w:sz="8" w:space="1" w:color="auto"/>
        </w:pBdr>
        <w:tabs>
          <w:tab w:val="left" w:pos="284"/>
        </w:tabs>
        <w:spacing w:before="0" w:after="0"/>
        <w:ind w:hanging="720"/>
        <w:jc w:val="both"/>
        <w:rPr>
          <w:rFonts w:ascii="Arial" w:hAnsi="Arial" w:cs="Arial"/>
          <w:color w:val="auto"/>
          <w:sz w:val="20"/>
          <w:szCs w:val="20"/>
        </w:rPr>
      </w:pPr>
      <w:r w:rsidRPr="00A0536B">
        <w:rPr>
          <w:rFonts w:ascii="Arial" w:hAnsi="Arial" w:cs="Arial"/>
          <w:color w:val="auto"/>
          <w:sz w:val="20"/>
          <w:szCs w:val="20"/>
        </w:rPr>
        <w:t>REIKALAVIMAI PIRKIMO OBJEKTUI</w:t>
      </w:r>
    </w:p>
    <w:p w14:paraId="3DBA7D71" w14:textId="77777777" w:rsidR="009875E8" w:rsidRPr="00A0536B" w:rsidRDefault="009875E8" w:rsidP="009875E8">
      <w:pPr>
        <w:numPr>
          <w:ilvl w:val="1"/>
          <w:numId w:val="2"/>
        </w:numPr>
        <w:spacing w:after="0"/>
        <w:jc w:val="both"/>
        <w:rPr>
          <w:rFonts w:ascii="Arial" w:hAnsi="Arial" w:cs="Arial"/>
          <w:b/>
          <w:bCs/>
          <w:sz w:val="20"/>
          <w:szCs w:val="20"/>
        </w:rPr>
      </w:pPr>
      <w:r w:rsidRPr="00A0536B">
        <w:rPr>
          <w:rFonts w:ascii="Arial" w:hAnsi="Arial" w:cs="Arial"/>
          <w:b/>
          <w:bCs/>
          <w:sz w:val="20"/>
          <w:szCs w:val="20"/>
        </w:rPr>
        <w:t>Paslaugų aprašymas:</w:t>
      </w:r>
    </w:p>
    <w:p w14:paraId="366B1F3C" w14:textId="77777777" w:rsidR="009875E8" w:rsidRPr="00A0536B" w:rsidRDefault="009875E8" w:rsidP="001B4E81">
      <w:pPr>
        <w:spacing w:after="0"/>
        <w:ind w:left="674" w:hanging="390"/>
        <w:jc w:val="both"/>
        <w:rPr>
          <w:rFonts w:ascii="Arial" w:hAnsi="Arial" w:cs="Arial"/>
          <w:b/>
          <w:bCs/>
          <w:sz w:val="20"/>
          <w:szCs w:val="20"/>
        </w:rPr>
      </w:pPr>
      <w:r w:rsidRPr="00A0536B">
        <w:rPr>
          <w:rFonts w:ascii="Arial" w:eastAsia="Times New Roman" w:hAnsi="Arial" w:cs="Arial"/>
          <w:sz w:val="20"/>
          <w:szCs w:val="20"/>
          <w:lang w:eastAsia="lt-LT"/>
        </w:rPr>
        <w:t>Paslaugų teikėjas turi suteikti šias paslaugas:</w:t>
      </w:r>
    </w:p>
    <w:p w14:paraId="469A09B4" w14:textId="77777777" w:rsidR="001B4E81" w:rsidRPr="00A0536B" w:rsidRDefault="009875E8" w:rsidP="001B4E81">
      <w:pPr>
        <w:numPr>
          <w:ilvl w:val="2"/>
          <w:numId w:val="2"/>
        </w:numPr>
        <w:spacing w:after="0"/>
        <w:jc w:val="both"/>
        <w:rPr>
          <w:rFonts w:ascii="Arial" w:eastAsia="Times New Roman" w:hAnsi="Arial" w:cs="Arial"/>
          <w:sz w:val="20"/>
          <w:szCs w:val="20"/>
          <w:lang w:eastAsia="lt-LT"/>
        </w:rPr>
      </w:pPr>
      <w:r w:rsidRPr="00A0536B">
        <w:rPr>
          <w:rFonts w:ascii="Arial" w:eastAsia="Times New Roman" w:hAnsi="Arial" w:cs="Arial"/>
          <w:sz w:val="20"/>
          <w:szCs w:val="20"/>
          <w:lang w:eastAsia="lt-LT"/>
        </w:rPr>
        <w:t>Gedimų diagnostika ir techninė ekspertizė</w:t>
      </w:r>
    </w:p>
    <w:p w14:paraId="1E730E1E" w14:textId="77777777" w:rsidR="009875E8" w:rsidRPr="00A0536B" w:rsidRDefault="009875E8" w:rsidP="001B4E81">
      <w:pPr>
        <w:numPr>
          <w:ilvl w:val="0"/>
          <w:numId w:val="7"/>
        </w:numPr>
        <w:spacing w:after="0"/>
        <w:jc w:val="both"/>
        <w:rPr>
          <w:rFonts w:ascii="Arial" w:hAnsi="Arial" w:cs="Arial"/>
          <w:sz w:val="20"/>
          <w:szCs w:val="20"/>
        </w:rPr>
      </w:pPr>
      <w:r w:rsidRPr="00A0536B">
        <w:rPr>
          <w:rFonts w:ascii="Arial" w:hAnsi="Arial" w:cs="Arial"/>
          <w:sz w:val="20"/>
          <w:szCs w:val="20"/>
        </w:rPr>
        <w:t>atlikti EJ575 elektrinių traukinių mazgų ir sistemų gedimų diagnostiką;</w:t>
      </w:r>
    </w:p>
    <w:p w14:paraId="3EF15291" w14:textId="77777777" w:rsidR="009875E8" w:rsidRPr="00A0536B" w:rsidRDefault="009875E8" w:rsidP="009875E8">
      <w:pPr>
        <w:pStyle w:val="prastasiniatinklio"/>
        <w:numPr>
          <w:ilvl w:val="0"/>
          <w:numId w:val="7"/>
        </w:numPr>
        <w:spacing w:line="300" w:lineRule="atLeast"/>
        <w:rPr>
          <w:rFonts w:ascii="Arial" w:hAnsi="Arial" w:cs="Arial"/>
          <w:sz w:val="20"/>
          <w:szCs w:val="20"/>
        </w:rPr>
      </w:pPr>
      <w:r w:rsidRPr="00A0536B">
        <w:rPr>
          <w:rFonts w:ascii="Arial" w:hAnsi="Arial" w:cs="Arial"/>
          <w:sz w:val="20"/>
          <w:szCs w:val="20"/>
        </w:rPr>
        <w:t>atlikti reikalingus matavimus ir bandymus;</w:t>
      </w:r>
    </w:p>
    <w:p w14:paraId="4AF94AF5" w14:textId="77777777" w:rsidR="009875E8" w:rsidRPr="00A0536B" w:rsidRDefault="009875E8" w:rsidP="009875E8">
      <w:pPr>
        <w:pStyle w:val="prastasiniatinklio"/>
        <w:numPr>
          <w:ilvl w:val="0"/>
          <w:numId w:val="7"/>
        </w:numPr>
        <w:spacing w:line="300" w:lineRule="atLeast"/>
        <w:rPr>
          <w:rFonts w:ascii="Arial" w:hAnsi="Arial" w:cs="Arial"/>
          <w:sz w:val="20"/>
          <w:szCs w:val="20"/>
        </w:rPr>
      </w:pPr>
      <w:r w:rsidRPr="00A0536B">
        <w:rPr>
          <w:rFonts w:ascii="Arial" w:hAnsi="Arial" w:cs="Arial"/>
          <w:sz w:val="20"/>
          <w:szCs w:val="20"/>
        </w:rPr>
        <w:t>nustatyti gedimo priežastį ir įvertinti komponentų techninę būklę;</w:t>
      </w:r>
    </w:p>
    <w:p w14:paraId="58BD8161" w14:textId="77777777" w:rsidR="001B4E81" w:rsidRPr="00A0536B" w:rsidRDefault="009875E8" w:rsidP="001B4E81">
      <w:pPr>
        <w:pStyle w:val="prastasiniatinklio"/>
        <w:numPr>
          <w:ilvl w:val="0"/>
          <w:numId w:val="7"/>
        </w:numPr>
        <w:spacing w:line="300" w:lineRule="atLeast"/>
        <w:rPr>
          <w:rFonts w:ascii="Arial" w:hAnsi="Arial" w:cs="Arial"/>
          <w:sz w:val="20"/>
          <w:szCs w:val="20"/>
        </w:rPr>
      </w:pPr>
      <w:r w:rsidRPr="00A0536B">
        <w:rPr>
          <w:rFonts w:ascii="Arial" w:hAnsi="Arial" w:cs="Arial"/>
          <w:sz w:val="20"/>
          <w:szCs w:val="20"/>
        </w:rPr>
        <w:t>parengti diagnostikos ataskaitą ir pateikti išvadas.</w:t>
      </w:r>
    </w:p>
    <w:p w14:paraId="7919410C" w14:textId="77777777" w:rsidR="001B4E81" w:rsidRPr="00A0536B" w:rsidRDefault="00E9120C" w:rsidP="001B4E81">
      <w:pPr>
        <w:pStyle w:val="prastasiniatinklio"/>
        <w:spacing w:line="300" w:lineRule="atLeast"/>
        <w:ind w:left="360"/>
        <w:rPr>
          <w:rFonts w:ascii="Arial" w:hAnsi="Arial" w:cs="Arial"/>
          <w:sz w:val="20"/>
          <w:szCs w:val="20"/>
        </w:rPr>
      </w:pPr>
      <w:r w:rsidRPr="00A0536B">
        <w:rPr>
          <w:rFonts w:ascii="Arial" w:hAnsi="Arial" w:cs="Arial"/>
          <w:sz w:val="20"/>
          <w:szCs w:val="20"/>
        </w:rPr>
        <w:t>Diagnostikos atlikimo metu Paslaugų teikėjas turi vadovautis Elektrinių traukinių EJ575 eksploatavimo instrukcija ir Elektrinio traukinio EJ575 aptarnavimo eksploatacijos metu instrukcija.</w:t>
      </w:r>
    </w:p>
    <w:p w14:paraId="58E16F41" w14:textId="77777777" w:rsidR="001B4E81" w:rsidRPr="00A0536B" w:rsidRDefault="009875E8" w:rsidP="001B4E81">
      <w:pPr>
        <w:pStyle w:val="prastasiniatinklio"/>
        <w:numPr>
          <w:ilvl w:val="2"/>
          <w:numId w:val="2"/>
        </w:numPr>
        <w:spacing w:line="300" w:lineRule="atLeast"/>
        <w:rPr>
          <w:rFonts w:ascii="Arial" w:hAnsi="Arial" w:cs="Arial"/>
          <w:sz w:val="20"/>
          <w:szCs w:val="20"/>
        </w:rPr>
      </w:pPr>
      <w:r w:rsidRPr="00A0536B">
        <w:rPr>
          <w:rStyle w:val="Grietas"/>
          <w:rFonts w:ascii="Arial" w:hAnsi="Arial" w:cs="Arial"/>
          <w:sz w:val="20"/>
          <w:szCs w:val="20"/>
        </w:rPr>
        <w:t>Remonto sprendinių parengimas</w:t>
      </w:r>
    </w:p>
    <w:p w14:paraId="5B76013B" w14:textId="77777777" w:rsidR="001B4E81" w:rsidRPr="00A0536B" w:rsidRDefault="009875E8" w:rsidP="001B4E81">
      <w:pPr>
        <w:pStyle w:val="prastasiniatinklio"/>
        <w:numPr>
          <w:ilvl w:val="0"/>
          <w:numId w:val="12"/>
        </w:numPr>
        <w:spacing w:line="300" w:lineRule="atLeast"/>
        <w:rPr>
          <w:rFonts w:ascii="Arial" w:hAnsi="Arial" w:cs="Arial"/>
          <w:sz w:val="20"/>
          <w:szCs w:val="20"/>
        </w:rPr>
      </w:pPr>
      <w:r w:rsidRPr="00A0536B">
        <w:rPr>
          <w:rFonts w:ascii="Arial" w:hAnsi="Arial" w:cs="Arial"/>
          <w:sz w:val="20"/>
          <w:szCs w:val="20"/>
        </w:rPr>
        <w:t>pateikti galimų remonto sprendimų variantus;</w:t>
      </w:r>
    </w:p>
    <w:p w14:paraId="591A0E7F" w14:textId="77777777" w:rsidR="001B4E81" w:rsidRPr="00A0536B" w:rsidRDefault="009875E8" w:rsidP="001B4E81">
      <w:pPr>
        <w:pStyle w:val="prastasiniatinklio"/>
        <w:numPr>
          <w:ilvl w:val="0"/>
          <w:numId w:val="12"/>
        </w:numPr>
        <w:spacing w:line="300" w:lineRule="atLeast"/>
        <w:rPr>
          <w:rFonts w:ascii="Arial" w:hAnsi="Arial" w:cs="Arial"/>
          <w:sz w:val="20"/>
          <w:szCs w:val="20"/>
        </w:rPr>
      </w:pPr>
      <w:r w:rsidRPr="00A0536B">
        <w:rPr>
          <w:rFonts w:ascii="Arial" w:hAnsi="Arial" w:cs="Arial"/>
          <w:sz w:val="20"/>
          <w:szCs w:val="20"/>
        </w:rPr>
        <w:t>nurodyti reikalingas atsargines detales;</w:t>
      </w:r>
    </w:p>
    <w:p w14:paraId="57AB04B6" w14:textId="77777777" w:rsidR="001B4E81" w:rsidRPr="00A0536B" w:rsidRDefault="009875E8" w:rsidP="001B4E81">
      <w:pPr>
        <w:pStyle w:val="prastasiniatinklio"/>
        <w:numPr>
          <w:ilvl w:val="0"/>
          <w:numId w:val="12"/>
        </w:numPr>
        <w:spacing w:line="300" w:lineRule="atLeast"/>
        <w:rPr>
          <w:rFonts w:ascii="Arial" w:hAnsi="Arial" w:cs="Arial"/>
          <w:sz w:val="20"/>
          <w:szCs w:val="20"/>
        </w:rPr>
      </w:pPr>
      <w:r w:rsidRPr="00A0536B">
        <w:rPr>
          <w:rFonts w:ascii="Arial" w:hAnsi="Arial" w:cs="Arial"/>
          <w:sz w:val="20"/>
          <w:szCs w:val="20"/>
        </w:rPr>
        <w:t>pateikti detalių, keitimo darbų ar komponentų remonto įkainius;</w:t>
      </w:r>
    </w:p>
    <w:p w14:paraId="56E0AD81" w14:textId="77777777" w:rsidR="001B4E81" w:rsidRPr="00A0536B" w:rsidRDefault="009875E8" w:rsidP="001B4E81">
      <w:pPr>
        <w:pStyle w:val="prastasiniatinklio"/>
        <w:numPr>
          <w:ilvl w:val="0"/>
          <w:numId w:val="12"/>
        </w:numPr>
        <w:spacing w:line="300" w:lineRule="atLeast"/>
        <w:rPr>
          <w:rFonts w:ascii="Arial" w:hAnsi="Arial" w:cs="Arial"/>
          <w:sz w:val="20"/>
          <w:szCs w:val="20"/>
        </w:rPr>
      </w:pPr>
      <w:r w:rsidRPr="00A0536B">
        <w:rPr>
          <w:rFonts w:ascii="Arial" w:hAnsi="Arial" w:cs="Arial"/>
          <w:sz w:val="20"/>
          <w:szCs w:val="20"/>
        </w:rPr>
        <w:t>pateikti rekomendacijas dėl remonto atlikimo būdo (vietoje ar siunčiant gamintojui).</w:t>
      </w:r>
    </w:p>
    <w:p w14:paraId="046D2394" w14:textId="77777777" w:rsidR="009875E8" w:rsidRPr="00A0536B" w:rsidRDefault="009875E8" w:rsidP="001B4E81">
      <w:pPr>
        <w:pStyle w:val="prastasiniatinklio"/>
        <w:numPr>
          <w:ilvl w:val="2"/>
          <w:numId w:val="2"/>
        </w:numPr>
        <w:spacing w:line="300" w:lineRule="atLeast"/>
        <w:ind w:left="426" w:hanging="66"/>
        <w:rPr>
          <w:rFonts w:ascii="Arial" w:hAnsi="Arial" w:cs="Arial"/>
          <w:sz w:val="20"/>
          <w:szCs w:val="20"/>
        </w:rPr>
      </w:pPr>
      <w:r w:rsidRPr="00A0536B">
        <w:rPr>
          <w:rStyle w:val="Grietas"/>
          <w:rFonts w:ascii="Arial" w:hAnsi="Arial" w:cs="Arial"/>
          <w:sz w:val="20"/>
          <w:szCs w:val="20"/>
        </w:rPr>
        <w:t xml:space="preserve"> Techninis konsultavimas</w:t>
      </w:r>
      <w:r w:rsidRPr="00A0536B">
        <w:rPr>
          <w:rFonts w:ascii="Arial" w:hAnsi="Arial" w:cs="Arial"/>
          <w:sz w:val="20"/>
          <w:szCs w:val="20"/>
        </w:rPr>
        <w:br/>
        <w:t>Teikti konsultacijas su gedimais ir sprendiniais susijusiais klausimais, vadovaujantis diagnostikos rezultatais.</w:t>
      </w:r>
    </w:p>
    <w:p w14:paraId="69FAA5F3" w14:textId="77777777" w:rsidR="00B1275F" w:rsidRPr="00A0536B" w:rsidRDefault="00B1275F" w:rsidP="00B1275F">
      <w:pPr>
        <w:pStyle w:val="Sraopastraipa"/>
        <w:numPr>
          <w:ilvl w:val="1"/>
          <w:numId w:val="2"/>
        </w:numPr>
        <w:pBdr>
          <w:top w:val="single" w:sz="8" w:space="1" w:color="auto"/>
          <w:bottom w:val="single" w:sz="8" w:space="1" w:color="auto"/>
        </w:pBdr>
        <w:spacing w:before="120" w:after="0" w:line="288" w:lineRule="auto"/>
        <w:ind w:left="426" w:hanging="426"/>
        <w:rPr>
          <w:rFonts w:ascii="Arial" w:hAnsi="Arial" w:cs="Arial"/>
          <w:b/>
          <w:bCs/>
          <w:sz w:val="20"/>
          <w:szCs w:val="20"/>
        </w:rPr>
      </w:pPr>
      <w:r w:rsidRPr="00A0536B">
        <w:rPr>
          <w:rFonts w:ascii="Arial" w:hAnsi="Arial" w:cs="Arial"/>
          <w:b/>
          <w:bCs/>
          <w:sz w:val="20"/>
          <w:szCs w:val="20"/>
        </w:rPr>
        <w:t>PIRKIMO OBJEKTO APRAŠYMAS</w:t>
      </w:r>
    </w:p>
    <w:p w14:paraId="4FBD5C87" w14:textId="77777777" w:rsidR="005616B8" w:rsidRPr="00A0536B" w:rsidRDefault="005061D6" w:rsidP="00AC042C">
      <w:pPr>
        <w:pStyle w:val="Sraopastraipa"/>
        <w:numPr>
          <w:ilvl w:val="2"/>
          <w:numId w:val="2"/>
        </w:numPr>
        <w:tabs>
          <w:tab w:val="left" w:pos="567"/>
        </w:tabs>
        <w:spacing w:before="120" w:after="0" w:line="288" w:lineRule="auto"/>
        <w:jc w:val="both"/>
        <w:rPr>
          <w:rFonts w:ascii="Arial" w:eastAsia="Calibri" w:hAnsi="Arial" w:cs="Arial"/>
          <w:sz w:val="20"/>
          <w:szCs w:val="20"/>
          <w:lang w:eastAsia="ja-JP"/>
        </w:rPr>
      </w:pPr>
      <w:r w:rsidRPr="00A0536B">
        <w:rPr>
          <w:rFonts w:ascii="Arial" w:eastAsia="Calibri" w:hAnsi="Arial" w:cs="Arial"/>
          <w:sz w:val="20"/>
          <w:szCs w:val="20"/>
          <w:lang w:eastAsia="ja-JP"/>
        </w:rPr>
        <w:t>Sprendimą</w:t>
      </w:r>
      <w:r w:rsidR="005616B8" w:rsidRPr="00A0536B">
        <w:rPr>
          <w:rFonts w:ascii="Arial" w:eastAsia="Calibri" w:hAnsi="Arial" w:cs="Arial"/>
          <w:sz w:val="20"/>
          <w:szCs w:val="20"/>
          <w:lang w:eastAsia="ja-JP"/>
        </w:rPr>
        <w:t xml:space="preserve"> </w:t>
      </w:r>
      <w:r w:rsidR="00DC2478" w:rsidRPr="00A0536B">
        <w:rPr>
          <w:rFonts w:ascii="Arial" w:eastAsia="Calibri" w:hAnsi="Arial" w:cs="Arial"/>
          <w:sz w:val="20"/>
          <w:szCs w:val="20"/>
          <w:lang w:eastAsia="ja-JP"/>
        </w:rPr>
        <w:t>siūlomų sprendimų</w:t>
      </w:r>
      <w:r w:rsidR="005616B8" w:rsidRPr="00A0536B">
        <w:rPr>
          <w:rFonts w:ascii="Arial" w:eastAsia="Calibri" w:hAnsi="Arial" w:cs="Arial"/>
          <w:sz w:val="20"/>
          <w:szCs w:val="20"/>
          <w:lang w:eastAsia="ja-JP"/>
        </w:rPr>
        <w:t xml:space="preserve"> </w:t>
      </w:r>
      <w:r w:rsidR="00F6232A" w:rsidRPr="00A0536B">
        <w:rPr>
          <w:rFonts w:ascii="Arial" w:eastAsia="Calibri" w:hAnsi="Arial" w:cs="Arial"/>
          <w:sz w:val="20"/>
          <w:szCs w:val="20"/>
          <w:lang w:eastAsia="ja-JP"/>
        </w:rPr>
        <w:t>įgyvendinim</w:t>
      </w:r>
      <w:r w:rsidR="005616B8" w:rsidRPr="00A0536B">
        <w:rPr>
          <w:rFonts w:ascii="Arial" w:eastAsia="Calibri" w:hAnsi="Arial" w:cs="Arial"/>
          <w:sz w:val="20"/>
          <w:szCs w:val="20"/>
          <w:lang w:eastAsia="ja-JP"/>
        </w:rPr>
        <w:t xml:space="preserve">o pagal </w:t>
      </w:r>
      <w:r w:rsidR="00476719" w:rsidRPr="00A0536B">
        <w:rPr>
          <w:rFonts w:ascii="Arial" w:eastAsia="Calibri" w:hAnsi="Arial" w:cs="Arial"/>
          <w:sz w:val="20"/>
          <w:szCs w:val="20"/>
          <w:lang w:eastAsia="ja-JP"/>
        </w:rPr>
        <w:t>Paslaugų teikėjo</w:t>
      </w:r>
      <w:r w:rsidR="005616B8" w:rsidRPr="00A0536B">
        <w:rPr>
          <w:rFonts w:ascii="Arial" w:eastAsia="Calibri" w:hAnsi="Arial" w:cs="Arial"/>
          <w:sz w:val="20"/>
          <w:szCs w:val="20"/>
          <w:lang w:eastAsia="ja-JP"/>
        </w:rPr>
        <w:t xml:space="preserve"> pateiktas įrangos būklės nustatymo išvadas priima Užsakovas.</w:t>
      </w:r>
    </w:p>
    <w:p w14:paraId="2E938D8C" w14:textId="77777777" w:rsidR="005616B8" w:rsidRPr="00A0536B" w:rsidRDefault="00DC2478" w:rsidP="005061D6">
      <w:pPr>
        <w:numPr>
          <w:ilvl w:val="2"/>
          <w:numId w:val="2"/>
        </w:numPr>
        <w:spacing w:after="0"/>
        <w:jc w:val="both"/>
        <w:rPr>
          <w:rFonts w:ascii="Arial" w:hAnsi="Arial" w:cs="Arial"/>
          <w:sz w:val="20"/>
          <w:szCs w:val="20"/>
        </w:rPr>
      </w:pPr>
      <w:r w:rsidRPr="00A0536B">
        <w:rPr>
          <w:rFonts w:ascii="Arial" w:eastAsia="Calibri" w:hAnsi="Arial" w:cs="Arial"/>
          <w:sz w:val="20"/>
          <w:szCs w:val="20"/>
          <w:lang w:eastAsia="ja-JP"/>
        </w:rPr>
        <w:t>P</w:t>
      </w:r>
      <w:r w:rsidR="005616B8" w:rsidRPr="00A0536B">
        <w:rPr>
          <w:rFonts w:ascii="Arial" w:eastAsia="Calibri" w:hAnsi="Arial" w:cs="Arial"/>
          <w:sz w:val="20"/>
          <w:szCs w:val="20"/>
          <w:lang w:eastAsia="ja-JP"/>
        </w:rPr>
        <w:t>aslaug</w:t>
      </w:r>
      <w:r w:rsidR="00F6232A" w:rsidRPr="00A0536B">
        <w:rPr>
          <w:rFonts w:ascii="Arial" w:eastAsia="Calibri" w:hAnsi="Arial" w:cs="Arial"/>
          <w:sz w:val="20"/>
          <w:szCs w:val="20"/>
          <w:lang w:eastAsia="ja-JP"/>
        </w:rPr>
        <w:t>ų</w:t>
      </w:r>
      <w:r w:rsidR="005616B8" w:rsidRPr="00A0536B">
        <w:rPr>
          <w:rFonts w:ascii="Arial" w:eastAsia="Calibri" w:hAnsi="Arial" w:cs="Arial"/>
          <w:sz w:val="20"/>
          <w:szCs w:val="20"/>
          <w:lang w:eastAsia="ja-JP"/>
        </w:rPr>
        <w:t xml:space="preserve"> </w:t>
      </w:r>
      <w:r w:rsidR="00F6232A" w:rsidRPr="00A0536B">
        <w:rPr>
          <w:rFonts w:ascii="Arial" w:eastAsia="Calibri" w:hAnsi="Arial" w:cs="Arial"/>
          <w:sz w:val="20"/>
          <w:szCs w:val="20"/>
          <w:lang w:eastAsia="ja-JP"/>
        </w:rPr>
        <w:t>teikėjas</w:t>
      </w:r>
      <w:r w:rsidR="005061D6" w:rsidRPr="00A0536B">
        <w:rPr>
          <w:rFonts w:ascii="Arial" w:eastAsia="Calibri" w:hAnsi="Arial" w:cs="Arial"/>
          <w:sz w:val="20"/>
          <w:szCs w:val="20"/>
          <w:lang w:eastAsia="ja-JP"/>
        </w:rPr>
        <w:t>, esant poreikiui</w:t>
      </w:r>
      <w:r w:rsidR="005616B8" w:rsidRPr="00A0536B">
        <w:rPr>
          <w:rFonts w:ascii="Arial" w:eastAsia="Calibri" w:hAnsi="Arial" w:cs="Arial"/>
          <w:sz w:val="20"/>
          <w:szCs w:val="20"/>
          <w:lang w:eastAsia="ja-JP"/>
        </w:rPr>
        <w:t xml:space="preserve"> gali</w:t>
      </w:r>
      <w:r w:rsidR="00F6232A" w:rsidRPr="00A0536B">
        <w:rPr>
          <w:rFonts w:ascii="Arial" w:eastAsia="Calibri" w:hAnsi="Arial" w:cs="Arial"/>
          <w:sz w:val="20"/>
          <w:szCs w:val="20"/>
          <w:lang w:eastAsia="ja-JP"/>
        </w:rPr>
        <w:t xml:space="preserve"> </w:t>
      </w:r>
      <w:r w:rsidR="00333F85" w:rsidRPr="00A0536B">
        <w:rPr>
          <w:rFonts w:ascii="Arial" w:eastAsia="Calibri" w:hAnsi="Arial" w:cs="Arial"/>
          <w:sz w:val="20"/>
          <w:szCs w:val="20"/>
          <w:lang w:eastAsia="ja-JP"/>
        </w:rPr>
        <w:t>pasitelkti</w:t>
      </w:r>
      <w:r w:rsidR="005616B8" w:rsidRPr="00A0536B">
        <w:rPr>
          <w:rFonts w:ascii="Arial" w:eastAsia="Calibri" w:hAnsi="Arial" w:cs="Arial"/>
          <w:sz w:val="20"/>
          <w:szCs w:val="20"/>
          <w:lang w:eastAsia="ja-JP"/>
        </w:rPr>
        <w:t xml:space="preserve"> mazgo gamintojo atstovą </w:t>
      </w:r>
      <w:r w:rsidR="005616B8" w:rsidRPr="00A0536B">
        <w:rPr>
          <w:rFonts w:ascii="Arial" w:hAnsi="Arial" w:cs="Arial"/>
          <w:sz w:val="20"/>
          <w:szCs w:val="20"/>
        </w:rPr>
        <w:t xml:space="preserve">problemos nustatymui </w:t>
      </w:r>
      <w:r w:rsidR="00181968" w:rsidRPr="00A0536B">
        <w:rPr>
          <w:rFonts w:ascii="Arial" w:hAnsi="Arial" w:cs="Arial"/>
          <w:sz w:val="20"/>
          <w:szCs w:val="20"/>
        </w:rPr>
        <w:t>ir</w:t>
      </w:r>
      <w:r w:rsidR="005616B8" w:rsidRPr="00A0536B">
        <w:rPr>
          <w:rFonts w:ascii="Arial" w:hAnsi="Arial" w:cs="Arial"/>
          <w:sz w:val="20"/>
          <w:szCs w:val="20"/>
        </w:rPr>
        <w:t xml:space="preserve"> </w:t>
      </w:r>
      <w:r w:rsidR="00BE6B4B" w:rsidRPr="00A0536B">
        <w:rPr>
          <w:rFonts w:ascii="Arial" w:hAnsi="Arial" w:cs="Arial"/>
          <w:sz w:val="20"/>
          <w:szCs w:val="20"/>
        </w:rPr>
        <w:t xml:space="preserve">rekomendacijai dėl </w:t>
      </w:r>
      <w:r w:rsidR="00181968" w:rsidRPr="00A0536B">
        <w:rPr>
          <w:rFonts w:ascii="Arial" w:hAnsi="Arial" w:cs="Arial"/>
          <w:sz w:val="20"/>
          <w:szCs w:val="20"/>
        </w:rPr>
        <w:t xml:space="preserve">galimų </w:t>
      </w:r>
      <w:r w:rsidR="005616B8" w:rsidRPr="00A0536B">
        <w:rPr>
          <w:rFonts w:ascii="Arial" w:hAnsi="Arial" w:cs="Arial"/>
          <w:sz w:val="20"/>
          <w:szCs w:val="20"/>
        </w:rPr>
        <w:t>sprendim</w:t>
      </w:r>
      <w:r w:rsidR="005D1A71" w:rsidRPr="00A0536B">
        <w:rPr>
          <w:rFonts w:ascii="Arial" w:hAnsi="Arial" w:cs="Arial"/>
          <w:sz w:val="20"/>
          <w:szCs w:val="20"/>
        </w:rPr>
        <w:t>ų</w:t>
      </w:r>
      <w:r w:rsidR="005061D6" w:rsidRPr="00A0536B">
        <w:rPr>
          <w:rFonts w:ascii="Arial" w:hAnsi="Arial" w:cs="Arial"/>
          <w:sz w:val="20"/>
          <w:szCs w:val="20"/>
        </w:rPr>
        <w:t>,</w:t>
      </w:r>
      <w:r w:rsidR="005061D6" w:rsidRPr="00A0536B">
        <w:rPr>
          <w:rFonts w:ascii="Arial" w:eastAsia="Times New Roman" w:hAnsi="Arial" w:cs="Arial"/>
          <w:sz w:val="20"/>
          <w:szCs w:val="20"/>
          <w:lang w:eastAsia="lt-LT"/>
        </w:rPr>
        <w:t xml:space="preserve"> </w:t>
      </w:r>
      <w:r w:rsidR="005061D6" w:rsidRPr="00A0536B">
        <w:rPr>
          <w:rFonts w:ascii="Arial" w:hAnsi="Arial" w:cs="Arial"/>
          <w:sz w:val="20"/>
          <w:szCs w:val="20"/>
        </w:rPr>
        <w:t>apie tai iš anksto informavęs Užsakovą</w:t>
      </w:r>
      <w:r w:rsidR="005D1A71" w:rsidRPr="00A0536B">
        <w:rPr>
          <w:rFonts w:ascii="Arial" w:hAnsi="Arial" w:cs="Arial"/>
          <w:sz w:val="20"/>
          <w:szCs w:val="20"/>
        </w:rPr>
        <w:t>.</w:t>
      </w:r>
    </w:p>
    <w:p w14:paraId="6DA9F9EA" w14:textId="77777777" w:rsidR="00920253" w:rsidRPr="00A0536B" w:rsidRDefault="00920253" w:rsidP="00AC042C">
      <w:pPr>
        <w:numPr>
          <w:ilvl w:val="2"/>
          <w:numId w:val="2"/>
        </w:numPr>
        <w:spacing w:after="0"/>
        <w:jc w:val="both"/>
        <w:rPr>
          <w:rFonts w:ascii="Arial" w:hAnsi="Arial" w:cs="Arial"/>
          <w:sz w:val="20"/>
          <w:szCs w:val="20"/>
        </w:rPr>
      </w:pPr>
      <w:r w:rsidRPr="00A0536B">
        <w:rPr>
          <w:rFonts w:ascii="Arial" w:hAnsi="Arial" w:cs="Arial"/>
          <w:sz w:val="20"/>
          <w:szCs w:val="20"/>
        </w:rPr>
        <w:t xml:space="preserve">Už </w:t>
      </w:r>
      <w:r w:rsidR="003D2BD7" w:rsidRPr="00A0536B">
        <w:rPr>
          <w:rFonts w:ascii="Arial" w:hAnsi="Arial" w:cs="Arial"/>
          <w:sz w:val="20"/>
          <w:szCs w:val="20"/>
        </w:rPr>
        <w:t xml:space="preserve">faktiškai </w:t>
      </w:r>
      <w:r w:rsidR="00334CFB" w:rsidRPr="00A0536B">
        <w:rPr>
          <w:rFonts w:ascii="Arial" w:hAnsi="Arial" w:cs="Arial"/>
          <w:sz w:val="20"/>
          <w:szCs w:val="20"/>
        </w:rPr>
        <w:t>suteiktas Paslaugas</w:t>
      </w:r>
      <w:r w:rsidR="00F6232A" w:rsidRPr="00A0536B">
        <w:rPr>
          <w:rFonts w:ascii="Arial" w:hAnsi="Arial" w:cs="Arial"/>
          <w:sz w:val="20"/>
          <w:szCs w:val="20"/>
        </w:rPr>
        <w:t xml:space="preserve"> </w:t>
      </w:r>
      <w:r w:rsidRPr="00A0536B">
        <w:rPr>
          <w:rFonts w:ascii="Arial" w:hAnsi="Arial" w:cs="Arial"/>
          <w:sz w:val="20"/>
          <w:szCs w:val="20"/>
        </w:rPr>
        <w:t xml:space="preserve">Užsakovas atsiskaito pagal </w:t>
      </w:r>
      <w:r w:rsidR="00004FFA" w:rsidRPr="00A0536B">
        <w:rPr>
          <w:rFonts w:ascii="Arial" w:hAnsi="Arial" w:cs="Arial"/>
          <w:sz w:val="20"/>
          <w:szCs w:val="20"/>
        </w:rPr>
        <w:t xml:space="preserve">Pasiūlymo formos priede Nr. 1 </w:t>
      </w:r>
      <w:r w:rsidRPr="00A0536B">
        <w:rPr>
          <w:rFonts w:ascii="Arial" w:hAnsi="Arial" w:cs="Arial"/>
          <w:sz w:val="20"/>
          <w:szCs w:val="20"/>
        </w:rPr>
        <w:t xml:space="preserve">numatytus įkainius, </w:t>
      </w:r>
      <w:r w:rsidR="00334CFB" w:rsidRPr="00A0536B">
        <w:rPr>
          <w:rFonts w:ascii="Arial" w:hAnsi="Arial" w:cs="Arial"/>
          <w:sz w:val="20"/>
          <w:szCs w:val="20"/>
        </w:rPr>
        <w:t xml:space="preserve">net ir tada kai po diagnostikos paaiškėja, kad objektas neremontuotinas. </w:t>
      </w:r>
      <w:r w:rsidR="005061D6" w:rsidRPr="00A0536B">
        <w:rPr>
          <w:rFonts w:ascii="Arial" w:hAnsi="Arial" w:cs="Arial"/>
          <w:sz w:val="20"/>
          <w:szCs w:val="20"/>
        </w:rPr>
        <w:t>Už paslaugas atsiskaitoma pagal Sutartyje nustatytus įkainius, atsižvelgiant į faktiškai suteiktas paslaugas.</w:t>
      </w:r>
    </w:p>
    <w:p w14:paraId="2CE57FD8" w14:textId="77777777" w:rsidR="00AE39C4" w:rsidRPr="00A0536B" w:rsidRDefault="002F5311" w:rsidP="00AE39C4">
      <w:pPr>
        <w:pStyle w:val="Sraopastraipa"/>
        <w:numPr>
          <w:ilvl w:val="2"/>
          <w:numId w:val="2"/>
        </w:numPr>
        <w:spacing w:before="120" w:after="0" w:line="288" w:lineRule="auto"/>
        <w:jc w:val="both"/>
        <w:rPr>
          <w:rFonts w:ascii="Arial" w:hAnsi="Arial" w:cs="Arial"/>
          <w:sz w:val="20"/>
          <w:szCs w:val="20"/>
        </w:rPr>
      </w:pPr>
      <w:r w:rsidRPr="00A0536B">
        <w:rPr>
          <w:rFonts w:ascii="Arial" w:hAnsi="Arial" w:cs="Arial"/>
          <w:sz w:val="20"/>
          <w:szCs w:val="20"/>
        </w:rPr>
        <w:t xml:space="preserve">Sutarties vykdymo metu atsiradus Papildomų paslaugų poreikiui </w:t>
      </w:r>
      <w:proofErr w:type="spellStart"/>
      <w:r w:rsidRPr="00A0536B">
        <w:rPr>
          <w:rFonts w:ascii="Arial" w:hAnsi="Arial" w:cs="Arial"/>
          <w:sz w:val="20"/>
          <w:szCs w:val="20"/>
        </w:rPr>
        <w:t>t.y</w:t>
      </w:r>
      <w:proofErr w:type="spellEnd"/>
      <w:r w:rsidRPr="00A0536B">
        <w:rPr>
          <w:rFonts w:ascii="Arial" w:hAnsi="Arial" w:cs="Arial"/>
          <w:sz w:val="20"/>
          <w:szCs w:val="20"/>
        </w:rPr>
        <w:t xml:space="preserve">. </w:t>
      </w:r>
      <w:r w:rsidR="003D2BD7" w:rsidRPr="00A0536B">
        <w:rPr>
          <w:rFonts w:ascii="Arial" w:hAnsi="Arial" w:cs="Arial"/>
          <w:sz w:val="20"/>
          <w:szCs w:val="20"/>
        </w:rPr>
        <w:t xml:space="preserve">paslaugų </w:t>
      </w:r>
      <w:r w:rsidRPr="00A0536B">
        <w:rPr>
          <w:rFonts w:ascii="Arial" w:hAnsi="Arial" w:cs="Arial"/>
          <w:sz w:val="20"/>
          <w:szCs w:val="20"/>
        </w:rPr>
        <w:t xml:space="preserve">nenumatytų 3.1. punkte poreikiui, Paslaugų teikėjas </w:t>
      </w:r>
      <w:r w:rsidR="003D2BD7" w:rsidRPr="00A0536B">
        <w:rPr>
          <w:rFonts w:ascii="Arial" w:hAnsi="Arial" w:cs="Arial"/>
          <w:sz w:val="20"/>
          <w:szCs w:val="20"/>
        </w:rPr>
        <w:t xml:space="preserve">rengia skaičiuoklę Papildomų paslaugų atlikimui, kurią </w:t>
      </w:r>
      <w:r w:rsidR="003D2BD7" w:rsidRPr="00A0536B">
        <w:rPr>
          <w:rFonts w:ascii="Arial" w:hAnsi="Arial" w:cs="Arial"/>
          <w:sz w:val="20"/>
          <w:szCs w:val="20"/>
        </w:rPr>
        <w:lastRenderedPageBreak/>
        <w:t>suderina su Užsakovu. Papildomos paslaugos pradedamos teikti tik gavus patvirtinimą iš Užsakovo.</w:t>
      </w:r>
    </w:p>
    <w:p w14:paraId="7B66426E" w14:textId="77777777" w:rsidR="007A07A7" w:rsidRPr="00A0536B" w:rsidRDefault="007A07A7" w:rsidP="007A07A7">
      <w:pPr>
        <w:rPr>
          <w:rFonts w:ascii="Arial" w:hAnsi="Arial" w:cs="Arial"/>
          <w:sz w:val="20"/>
          <w:szCs w:val="20"/>
        </w:rPr>
      </w:pPr>
    </w:p>
    <w:p w14:paraId="1D0F624F" w14:textId="77777777" w:rsidR="00B1275F" w:rsidRPr="00A0536B" w:rsidRDefault="00B1275F" w:rsidP="00B1275F">
      <w:pPr>
        <w:pStyle w:val="Antrat2"/>
        <w:numPr>
          <w:ilvl w:val="0"/>
          <w:numId w:val="2"/>
        </w:numPr>
        <w:pBdr>
          <w:top w:val="single" w:sz="8" w:space="1" w:color="auto"/>
          <w:bottom w:val="single" w:sz="8" w:space="1" w:color="auto"/>
        </w:pBdr>
        <w:tabs>
          <w:tab w:val="left" w:pos="426"/>
        </w:tabs>
        <w:spacing w:before="120" w:after="120" w:line="240" w:lineRule="auto"/>
        <w:ind w:left="0" w:firstLine="0"/>
        <w:rPr>
          <w:rFonts w:ascii="Arial" w:hAnsi="Arial" w:cs="Arial"/>
          <w:color w:val="auto"/>
          <w:sz w:val="20"/>
          <w:szCs w:val="20"/>
        </w:rPr>
      </w:pPr>
      <w:r w:rsidRPr="00A0536B">
        <w:rPr>
          <w:rFonts w:ascii="Arial" w:hAnsi="Arial" w:cs="Arial"/>
          <w:color w:val="auto"/>
          <w:sz w:val="20"/>
          <w:szCs w:val="20"/>
        </w:rPr>
        <w:t xml:space="preserve">SUTARTIES VYKDYMO METU TEIKIAMI DOKUMENTAI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77"/>
        <w:gridCol w:w="3969"/>
        <w:gridCol w:w="1842"/>
      </w:tblGrid>
      <w:tr w:rsidR="00A17F20" w:rsidRPr="00A0536B" w14:paraId="11F27234" w14:textId="77777777" w:rsidTr="000C1C7D">
        <w:tc>
          <w:tcPr>
            <w:tcW w:w="846" w:type="dxa"/>
          </w:tcPr>
          <w:p w14:paraId="723B3D59" w14:textId="77777777" w:rsidR="00B1275F" w:rsidRPr="00A0536B" w:rsidRDefault="00B1275F" w:rsidP="000C1C7D">
            <w:pPr>
              <w:spacing w:after="0" w:line="240" w:lineRule="auto"/>
              <w:jc w:val="both"/>
              <w:rPr>
                <w:rFonts w:ascii="Arial" w:hAnsi="Arial" w:cs="Arial"/>
                <w:b/>
                <w:bCs/>
                <w:sz w:val="20"/>
                <w:szCs w:val="20"/>
              </w:rPr>
            </w:pPr>
            <w:r w:rsidRPr="00A0536B">
              <w:rPr>
                <w:rFonts w:ascii="Arial" w:hAnsi="Arial" w:cs="Arial"/>
                <w:b/>
                <w:bCs/>
                <w:sz w:val="20"/>
                <w:szCs w:val="20"/>
              </w:rPr>
              <w:t>Eil. Nr.</w:t>
            </w:r>
          </w:p>
        </w:tc>
        <w:tc>
          <w:tcPr>
            <w:tcW w:w="2977" w:type="dxa"/>
          </w:tcPr>
          <w:p w14:paraId="65AD7890" w14:textId="77777777" w:rsidR="00B1275F" w:rsidRPr="00A0536B" w:rsidRDefault="00B1275F" w:rsidP="000C1C7D">
            <w:pPr>
              <w:spacing w:after="0" w:line="240" w:lineRule="auto"/>
              <w:jc w:val="both"/>
              <w:rPr>
                <w:rFonts w:ascii="Arial" w:hAnsi="Arial" w:cs="Arial"/>
                <w:b/>
                <w:bCs/>
                <w:sz w:val="20"/>
                <w:szCs w:val="20"/>
              </w:rPr>
            </w:pPr>
            <w:r w:rsidRPr="00A0536B">
              <w:rPr>
                <w:rFonts w:ascii="Arial" w:hAnsi="Arial" w:cs="Arial"/>
                <w:b/>
                <w:bCs/>
                <w:sz w:val="20"/>
                <w:szCs w:val="20"/>
              </w:rPr>
              <w:t>Pavadinimas</w:t>
            </w:r>
          </w:p>
        </w:tc>
        <w:tc>
          <w:tcPr>
            <w:tcW w:w="3969" w:type="dxa"/>
          </w:tcPr>
          <w:p w14:paraId="4AF7289E" w14:textId="77777777" w:rsidR="00B1275F" w:rsidRPr="00A0536B" w:rsidRDefault="00B1275F" w:rsidP="000C1C7D">
            <w:pPr>
              <w:spacing w:after="0" w:line="240" w:lineRule="auto"/>
              <w:jc w:val="both"/>
              <w:rPr>
                <w:rFonts w:ascii="Arial" w:hAnsi="Arial" w:cs="Arial"/>
                <w:b/>
                <w:bCs/>
                <w:sz w:val="20"/>
                <w:szCs w:val="20"/>
              </w:rPr>
            </w:pPr>
            <w:r w:rsidRPr="00A0536B">
              <w:rPr>
                <w:rFonts w:ascii="Arial" w:hAnsi="Arial" w:cs="Arial"/>
                <w:b/>
                <w:bCs/>
                <w:sz w:val="20"/>
                <w:szCs w:val="20"/>
              </w:rPr>
              <w:t>Reikalavimai turiniui ir formai</w:t>
            </w:r>
          </w:p>
        </w:tc>
        <w:tc>
          <w:tcPr>
            <w:tcW w:w="1842" w:type="dxa"/>
          </w:tcPr>
          <w:p w14:paraId="06DE1C5B" w14:textId="77777777" w:rsidR="00B1275F" w:rsidRPr="00A0536B" w:rsidRDefault="00B1275F" w:rsidP="000C1C7D">
            <w:pPr>
              <w:spacing w:after="0" w:line="240" w:lineRule="auto"/>
              <w:jc w:val="both"/>
              <w:rPr>
                <w:rFonts w:ascii="Arial" w:hAnsi="Arial" w:cs="Arial"/>
                <w:b/>
                <w:bCs/>
                <w:sz w:val="20"/>
                <w:szCs w:val="20"/>
              </w:rPr>
            </w:pPr>
            <w:r w:rsidRPr="00A0536B">
              <w:rPr>
                <w:rFonts w:ascii="Arial" w:hAnsi="Arial" w:cs="Arial"/>
                <w:b/>
                <w:bCs/>
                <w:sz w:val="20"/>
                <w:szCs w:val="20"/>
              </w:rPr>
              <w:t>Teikimo momentas</w:t>
            </w:r>
          </w:p>
        </w:tc>
      </w:tr>
      <w:tr w:rsidR="001D1837" w:rsidRPr="00A0536B" w14:paraId="6DC4703B" w14:textId="77777777" w:rsidTr="000C1C7D">
        <w:tc>
          <w:tcPr>
            <w:tcW w:w="846" w:type="dxa"/>
          </w:tcPr>
          <w:p w14:paraId="1D13EFA3" w14:textId="77777777" w:rsidR="001D1837" w:rsidRPr="00A0536B" w:rsidRDefault="001D1837" w:rsidP="000C1C7D">
            <w:pPr>
              <w:pStyle w:val="Sraopastraipa"/>
              <w:numPr>
                <w:ilvl w:val="0"/>
                <w:numId w:val="4"/>
              </w:numPr>
              <w:spacing w:after="0" w:line="240" w:lineRule="auto"/>
              <w:ind w:left="457" w:hanging="425"/>
              <w:jc w:val="both"/>
              <w:rPr>
                <w:rFonts w:ascii="Arial" w:hAnsi="Arial" w:cs="Arial"/>
                <w:i/>
                <w:iCs/>
                <w:sz w:val="20"/>
                <w:szCs w:val="20"/>
              </w:rPr>
            </w:pPr>
          </w:p>
        </w:tc>
        <w:tc>
          <w:tcPr>
            <w:tcW w:w="2977" w:type="dxa"/>
          </w:tcPr>
          <w:p w14:paraId="20DD0347" w14:textId="77777777" w:rsidR="001D1837" w:rsidRPr="00A0536B" w:rsidRDefault="005061D6" w:rsidP="000C1C7D">
            <w:pPr>
              <w:spacing w:after="0" w:line="240" w:lineRule="auto"/>
              <w:jc w:val="both"/>
              <w:rPr>
                <w:rFonts w:ascii="Arial" w:hAnsi="Arial" w:cs="Arial"/>
                <w:sz w:val="20"/>
                <w:szCs w:val="20"/>
              </w:rPr>
            </w:pPr>
            <w:r w:rsidRPr="00A0536B">
              <w:rPr>
                <w:rFonts w:ascii="Arial" w:hAnsi="Arial" w:cs="Arial"/>
                <w:sz w:val="20"/>
                <w:szCs w:val="20"/>
              </w:rPr>
              <w:t>Diagnostikos ataskaita su išvadomis ir nustatytų darbų aprašymu</w:t>
            </w:r>
          </w:p>
        </w:tc>
        <w:tc>
          <w:tcPr>
            <w:tcW w:w="3969" w:type="dxa"/>
          </w:tcPr>
          <w:p w14:paraId="59D38412" w14:textId="359A26FD" w:rsidR="001D1837" w:rsidRPr="00A0536B" w:rsidRDefault="001D1837" w:rsidP="000C1C7D">
            <w:pPr>
              <w:spacing w:after="0" w:line="240" w:lineRule="auto"/>
              <w:jc w:val="both"/>
              <w:rPr>
                <w:rFonts w:ascii="Arial" w:hAnsi="Arial" w:cs="Arial"/>
                <w:sz w:val="20"/>
                <w:szCs w:val="20"/>
              </w:rPr>
            </w:pPr>
            <w:r w:rsidRPr="00A0536B">
              <w:rPr>
                <w:rFonts w:ascii="Arial" w:hAnsi="Arial" w:cs="Arial"/>
                <w:sz w:val="20"/>
                <w:szCs w:val="20"/>
              </w:rPr>
              <w:t xml:space="preserve">Teikiama elektronine forma. Dokumentai turi būti pateikiami lietuvių arba anglų kalba. </w:t>
            </w:r>
            <w:r w:rsidRPr="00A0536B">
              <w:rPr>
                <w:rFonts w:ascii="Arial" w:hAnsi="Arial" w:cs="Arial"/>
                <w:sz w:val="20"/>
                <w:szCs w:val="20"/>
              </w:rPr>
              <w:tab/>
            </w:r>
          </w:p>
        </w:tc>
        <w:tc>
          <w:tcPr>
            <w:tcW w:w="1842" w:type="dxa"/>
          </w:tcPr>
          <w:p w14:paraId="227E991B" w14:textId="77777777" w:rsidR="001D1837" w:rsidRPr="00A0536B" w:rsidRDefault="005061D6" w:rsidP="000C1C7D">
            <w:pPr>
              <w:spacing w:after="0" w:line="240" w:lineRule="auto"/>
              <w:jc w:val="both"/>
              <w:rPr>
                <w:rFonts w:ascii="Arial" w:hAnsi="Arial" w:cs="Arial"/>
                <w:sz w:val="20"/>
                <w:szCs w:val="20"/>
              </w:rPr>
            </w:pPr>
            <w:r w:rsidRPr="00A0536B">
              <w:rPr>
                <w:rFonts w:ascii="Arial" w:hAnsi="Arial" w:cs="Arial"/>
                <w:sz w:val="20"/>
                <w:szCs w:val="20"/>
              </w:rPr>
              <w:t>Atlikus diagnostiką</w:t>
            </w:r>
          </w:p>
        </w:tc>
      </w:tr>
      <w:tr w:rsidR="009F05C7" w:rsidRPr="00A0536B" w14:paraId="16D13824" w14:textId="77777777" w:rsidTr="000C1C7D">
        <w:tc>
          <w:tcPr>
            <w:tcW w:w="846" w:type="dxa"/>
          </w:tcPr>
          <w:p w14:paraId="241275F4" w14:textId="77777777" w:rsidR="009F05C7" w:rsidRPr="00A0536B" w:rsidRDefault="009F05C7" w:rsidP="009F05C7">
            <w:pPr>
              <w:pStyle w:val="Sraopastraipa"/>
              <w:numPr>
                <w:ilvl w:val="0"/>
                <w:numId w:val="4"/>
              </w:numPr>
              <w:spacing w:after="0" w:line="240" w:lineRule="auto"/>
              <w:ind w:left="457" w:hanging="425"/>
              <w:jc w:val="both"/>
              <w:rPr>
                <w:rFonts w:ascii="Arial" w:hAnsi="Arial" w:cs="Arial"/>
                <w:i/>
                <w:iCs/>
                <w:sz w:val="20"/>
                <w:szCs w:val="20"/>
              </w:rPr>
            </w:pPr>
          </w:p>
        </w:tc>
        <w:tc>
          <w:tcPr>
            <w:tcW w:w="2977" w:type="dxa"/>
          </w:tcPr>
          <w:p w14:paraId="7343E87B" w14:textId="77777777" w:rsidR="005061D6" w:rsidRPr="00A0536B" w:rsidRDefault="005061D6" w:rsidP="005061D6">
            <w:pPr>
              <w:spacing w:after="0" w:line="240" w:lineRule="auto"/>
              <w:jc w:val="both"/>
              <w:rPr>
                <w:rFonts w:ascii="Arial" w:hAnsi="Arial" w:cs="Arial"/>
                <w:sz w:val="20"/>
                <w:szCs w:val="20"/>
              </w:rPr>
            </w:pPr>
            <w:r w:rsidRPr="00A0536B">
              <w:rPr>
                <w:rFonts w:ascii="Arial" w:hAnsi="Arial" w:cs="Arial"/>
                <w:sz w:val="20"/>
                <w:szCs w:val="20"/>
              </w:rPr>
              <w:t>Remonto sprendinių, reikalingų detalių ir jų keitimo įkainių arba komponento siuntimo į remontą  komercinis pasiūlymas</w:t>
            </w:r>
          </w:p>
          <w:p w14:paraId="0F3AA488" w14:textId="77777777" w:rsidR="009F05C7" w:rsidRPr="00A0536B" w:rsidRDefault="009F05C7" w:rsidP="009F05C7">
            <w:pPr>
              <w:spacing w:after="0" w:line="240" w:lineRule="auto"/>
              <w:jc w:val="both"/>
              <w:rPr>
                <w:rFonts w:ascii="Arial" w:hAnsi="Arial" w:cs="Arial"/>
                <w:sz w:val="20"/>
                <w:szCs w:val="20"/>
              </w:rPr>
            </w:pPr>
          </w:p>
        </w:tc>
        <w:tc>
          <w:tcPr>
            <w:tcW w:w="3969" w:type="dxa"/>
          </w:tcPr>
          <w:p w14:paraId="57C6B3F8" w14:textId="75D68336" w:rsidR="009F05C7" w:rsidRPr="00A0536B" w:rsidRDefault="009F05C7" w:rsidP="009F05C7">
            <w:pPr>
              <w:spacing w:after="0" w:line="240" w:lineRule="auto"/>
              <w:jc w:val="both"/>
              <w:rPr>
                <w:rFonts w:ascii="Arial" w:hAnsi="Arial" w:cs="Arial"/>
                <w:sz w:val="20"/>
                <w:szCs w:val="20"/>
              </w:rPr>
            </w:pPr>
            <w:r w:rsidRPr="00A0536B">
              <w:rPr>
                <w:rFonts w:ascii="Arial" w:hAnsi="Arial" w:cs="Arial"/>
                <w:sz w:val="20"/>
                <w:szCs w:val="20"/>
              </w:rPr>
              <w:t xml:space="preserve">Teikiama elektronine forma. Dokumentai turi būti pateikiami lietuvių arba anglų kalba. </w:t>
            </w:r>
          </w:p>
        </w:tc>
        <w:tc>
          <w:tcPr>
            <w:tcW w:w="1842" w:type="dxa"/>
          </w:tcPr>
          <w:p w14:paraId="7CF324A1" w14:textId="77777777" w:rsidR="009F05C7" w:rsidRPr="00A0536B" w:rsidRDefault="005061D6" w:rsidP="009F05C7">
            <w:pPr>
              <w:spacing w:after="0" w:line="240" w:lineRule="auto"/>
              <w:jc w:val="both"/>
              <w:rPr>
                <w:rFonts w:ascii="Arial" w:hAnsi="Arial" w:cs="Arial"/>
                <w:sz w:val="20"/>
                <w:szCs w:val="20"/>
              </w:rPr>
            </w:pPr>
            <w:r w:rsidRPr="00A0536B">
              <w:rPr>
                <w:rFonts w:ascii="Arial" w:hAnsi="Arial" w:cs="Arial"/>
                <w:sz w:val="20"/>
                <w:szCs w:val="20"/>
              </w:rPr>
              <w:t>Po diagnostikos ataskaitos pateikimo</w:t>
            </w:r>
          </w:p>
        </w:tc>
      </w:tr>
      <w:tr w:rsidR="00CF2D55" w:rsidRPr="00A0536B" w14:paraId="6A0A9615" w14:textId="77777777" w:rsidTr="000C1C7D">
        <w:tc>
          <w:tcPr>
            <w:tcW w:w="846" w:type="dxa"/>
          </w:tcPr>
          <w:p w14:paraId="73637619" w14:textId="77777777" w:rsidR="00CF2D55" w:rsidRPr="00A0536B" w:rsidRDefault="00CF2D55" w:rsidP="00CF2D55">
            <w:pPr>
              <w:pStyle w:val="Sraopastraipa"/>
              <w:numPr>
                <w:ilvl w:val="0"/>
                <w:numId w:val="4"/>
              </w:numPr>
              <w:spacing w:after="0" w:line="240" w:lineRule="auto"/>
              <w:ind w:left="457" w:hanging="425"/>
              <w:jc w:val="both"/>
              <w:rPr>
                <w:rFonts w:ascii="Arial" w:hAnsi="Arial" w:cs="Arial"/>
                <w:i/>
                <w:iCs/>
                <w:sz w:val="20"/>
                <w:szCs w:val="20"/>
              </w:rPr>
            </w:pPr>
          </w:p>
        </w:tc>
        <w:tc>
          <w:tcPr>
            <w:tcW w:w="2977" w:type="dxa"/>
          </w:tcPr>
          <w:p w14:paraId="49B67FB0" w14:textId="77777777" w:rsidR="00CF2D55" w:rsidRPr="00A0536B" w:rsidRDefault="00CF2D55" w:rsidP="00CF2D55">
            <w:pPr>
              <w:spacing w:after="0" w:line="240" w:lineRule="auto"/>
              <w:jc w:val="both"/>
              <w:rPr>
                <w:rFonts w:ascii="Arial" w:hAnsi="Arial" w:cs="Arial"/>
                <w:sz w:val="20"/>
                <w:szCs w:val="20"/>
              </w:rPr>
            </w:pPr>
            <w:r w:rsidRPr="00A0536B">
              <w:rPr>
                <w:rFonts w:ascii="Arial" w:hAnsi="Arial" w:cs="Arial"/>
                <w:sz w:val="20"/>
                <w:szCs w:val="20"/>
              </w:rPr>
              <w:t>Atliktų matavimų ir bandymų protokolai (pažymos, aktai).</w:t>
            </w:r>
          </w:p>
        </w:tc>
        <w:tc>
          <w:tcPr>
            <w:tcW w:w="3969" w:type="dxa"/>
          </w:tcPr>
          <w:p w14:paraId="794D5E46" w14:textId="41749D83" w:rsidR="00CF2D55" w:rsidRPr="00A0536B" w:rsidRDefault="00CF2D55" w:rsidP="00CF2D55">
            <w:pPr>
              <w:spacing w:after="0" w:line="240" w:lineRule="auto"/>
              <w:jc w:val="both"/>
              <w:rPr>
                <w:rFonts w:ascii="Arial" w:hAnsi="Arial" w:cs="Arial"/>
                <w:sz w:val="20"/>
                <w:szCs w:val="20"/>
              </w:rPr>
            </w:pPr>
            <w:r w:rsidRPr="00A0536B">
              <w:rPr>
                <w:rFonts w:ascii="Arial" w:hAnsi="Arial" w:cs="Arial"/>
                <w:sz w:val="20"/>
                <w:szCs w:val="20"/>
              </w:rPr>
              <w:t xml:space="preserve">Teikiama elektronine forma. Dokumentai turi būti pateikiami lietuvių arba anglų kalba. </w:t>
            </w:r>
          </w:p>
        </w:tc>
        <w:tc>
          <w:tcPr>
            <w:tcW w:w="1842" w:type="dxa"/>
          </w:tcPr>
          <w:p w14:paraId="28268D61" w14:textId="77777777" w:rsidR="00CF2D55" w:rsidRPr="00A0536B" w:rsidRDefault="005061D6" w:rsidP="00CF2D55">
            <w:pPr>
              <w:spacing w:after="0" w:line="240" w:lineRule="auto"/>
              <w:jc w:val="both"/>
              <w:rPr>
                <w:rFonts w:ascii="Arial" w:hAnsi="Arial" w:cs="Arial"/>
                <w:sz w:val="20"/>
                <w:szCs w:val="20"/>
              </w:rPr>
            </w:pPr>
            <w:r w:rsidRPr="00A0536B">
              <w:rPr>
                <w:rFonts w:ascii="Arial" w:hAnsi="Arial" w:cs="Arial"/>
                <w:sz w:val="20"/>
                <w:szCs w:val="20"/>
              </w:rPr>
              <w:t>Kartu su diagnostikos ataskaita</w:t>
            </w:r>
          </w:p>
        </w:tc>
      </w:tr>
    </w:tbl>
    <w:p w14:paraId="332C8749" w14:textId="77777777" w:rsidR="00B1275F" w:rsidRPr="00A0536B" w:rsidRDefault="001B4E81" w:rsidP="00B1275F">
      <w:pPr>
        <w:spacing w:after="0"/>
        <w:jc w:val="both"/>
        <w:rPr>
          <w:rFonts w:ascii="Arial" w:hAnsi="Arial" w:cs="Arial"/>
          <w:sz w:val="20"/>
          <w:szCs w:val="20"/>
        </w:rPr>
      </w:pPr>
      <w:r w:rsidRPr="00A0536B">
        <w:rPr>
          <w:rFonts w:ascii="Arial" w:hAnsi="Arial" w:cs="Arial"/>
          <w:sz w:val="20"/>
          <w:szCs w:val="20"/>
        </w:rPr>
        <w:t>Dokumentai turi būti parengti taip, kad Užsakovas pagal juos galėtų priimti techninius ir ekonominius sprendimus, o diagnostikos rezultatai būtų atsekami ir</w:t>
      </w:r>
      <w:r w:rsidR="00DD757E" w:rsidRPr="00A0536B">
        <w:rPr>
          <w:rFonts w:ascii="Arial" w:hAnsi="Arial" w:cs="Arial"/>
          <w:sz w:val="20"/>
          <w:szCs w:val="20"/>
        </w:rPr>
        <w:t>/arba</w:t>
      </w:r>
      <w:r w:rsidRPr="00A0536B">
        <w:rPr>
          <w:rFonts w:ascii="Arial" w:hAnsi="Arial" w:cs="Arial"/>
          <w:sz w:val="20"/>
          <w:szCs w:val="20"/>
        </w:rPr>
        <w:t xml:space="preserve"> pagrįsti matavimų duomenimis.</w:t>
      </w:r>
    </w:p>
    <w:p w14:paraId="4E4EC553" w14:textId="77777777" w:rsidR="00B1275F" w:rsidRPr="00A0536B" w:rsidRDefault="00B1275F" w:rsidP="000C1C7D">
      <w:pPr>
        <w:pBdr>
          <w:top w:val="single" w:sz="8" w:space="1" w:color="auto"/>
        </w:pBdr>
        <w:shd w:val="clear" w:color="auto" w:fill="F2CEED"/>
        <w:spacing w:before="120" w:after="0"/>
        <w:ind w:left="709" w:hanging="709"/>
        <w:rPr>
          <w:rFonts w:ascii="Arial" w:hAnsi="Arial" w:cs="Arial"/>
          <w:b/>
          <w:bCs/>
          <w:sz w:val="20"/>
          <w:szCs w:val="20"/>
          <w:lang w:eastAsia="ja-JP"/>
        </w:rPr>
      </w:pPr>
      <w:r w:rsidRPr="00A0536B">
        <w:rPr>
          <w:rFonts w:ascii="Arial" w:hAnsi="Arial" w:cs="Arial"/>
          <w:b/>
          <w:bCs/>
          <w:sz w:val="20"/>
          <w:szCs w:val="20"/>
          <w:lang w:eastAsia="ja-JP"/>
        </w:rPr>
        <w:t xml:space="preserve">II DALIS. PRIEVOLIŲ VYKDYMAS </w:t>
      </w:r>
    </w:p>
    <w:p w14:paraId="3EF4D7C5" w14:textId="77777777" w:rsidR="00B1275F" w:rsidRPr="00A0536B" w:rsidRDefault="00B1275F" w:rsidP="00B1275F">
      <w:pPr>
        <w:pStyle w:val="Antrat2"/>
        <w:numPr>
          <w:ilvl w:val="0"/>
          <w:numId w:val="1"/>
        </w:numPr>
        <w:pBdr>
          <w:top w:val="single" w:sz="8" w:space="1" w:color="auto"/>
          <w:bottom w:val="single" w:sz="8" w:space="1" w:color="auto"/>
        </w:pBdr>
        <w:spacing w:before="0" w:after="0" w:line="240" w:lineRule="auto"/>
        <w:ind w:left="357" w:hanging="357"/>
        <w:rPr>
          <w:rFonts w:ascii="Arial" w:hAnsi="Arial" w:cs="Arial"/>
          <w:color w:val="auto"/>
          <w:sz w:val="20"/>
          <w:szCs w:val="20"/>
        </w:rPr>
      </w:pPr>
      <w:r w:rsidRPr="00A0536B">
        <w:rPr>
          <w:rFonts w:ascii="Arial" w:hAnsi="Arial" w:cs="Arial"/>
          <w:color w:val="auto"/>
          <w:sz w:val="20"/>
          <w:szCs w:val="20"/>
        </w:rPr>
        <w:t>PRIEVOLIŲ VYKDYMO VIETA(-OS)</w:t>
      </w:r>
    </w:p>
    <w:p w14:paraId="52067981" w14:textId="609ACA99" w:rsidR="00E702DC" w:rsidRPr="00A0536B" w:rsidRDefault="0058550E" w:rsidP="00E702DC">
      <w:pPr>
        <w:spacing w:after="0" w:line="240" w:lineRule="auto"/>
        <w:rPr>
          <w:rFonts w:ascii="Arial" w:hAnsi="Arial" w:cs="Arial"/>
          <w:sz w:val="20"/>
          <w:szCs w:val="20"/>
        </w:rPr>
      </w:pPr>
      <w:r w:rsidRPr="00A0536B">
        <w:rPr>
          <w:rFonts w:ascii="Arial" w:hAnsi="Arial" w:cs="Arial"/>
          <w:sz w:val="20"/>
          <w:szCs w:val="20"/>
        </w:rPr>
        <w:t>Pramonės g. 78, Vilnius</w:t>
      </w:r>
      <w:r w:rsidR="00DD757E" w:rsidRPr="00A0536B">
        <w:rPr>
          <w:rFonts w:ascii="Arial" w:hAnsi="Arial" w:cs="Arial"/>
          <w:sz w:val="20"/>
          <w:szCs w:val="20"/>
        </w:rPr>
        <w:t>, j</w:t>
      </w:r>
      <w:r w:rsidR="00004FFA" w:rsidRPr="00A0536B">
        <w:rPr>
          <w:rFonts w:ascii="Arial" w:hAnsi="Arial" w:cs="Arial"/>
          <w:sz w:val="20"/>
          <w:szCs w:val="20"/>
        </w:rPr>
        <w:t>eigu dėl paslaugų specifiškumo diagnostikos neįmanoma atlikti Užsakovo buveinėje, Paslaugos gali būti teikiamos Paslaugų teikėjo buveinėje.</w:t>
      </w:r>
    </w:p>
    <w:p w14:paraId="5D703B01" w14:textId="77777777" w:rsidR="00B1275F" w:rsidRPr="00A0536B" w:rsidRDefault="00B1275F" w:rsidP="00B1275F">
      <w:pPr>
        <w:pStyle w:val="Antrat2"/>
        <w:numPr>
          <w:ilvl w:val="0"/>
          <w:numId w:val="1"/>
        </w:numPr>
        <w:pBdr>
          <w:top w:val="single" w:sz="8" w:space="1" w:color="auto"/>
          <w:bottom w:val="single" w:sz="8" w:space="1" w:color="auto"/>
        </w:pBdr>
        <w:spacing w:before="120" w:after="0" w:line="240" w:lineRule="auto"/>
        <w:ind w:left="357" w:hanging="357"/>
        <w:rPr>
          <w:rFonts w:ascii="Arial" w:hAnsi="Arial" w:cs="Arial"/>
          <w:color w:val="auto"/>
          <w:sz w:val="20"/>
          <w:szCs w:val="20"/>
        </w:rPr>
      </w:pPr>
      <w:r w:rsidRPr="00A0536B">
        <w:rPr>
          <w:rFonts w:ascii="Arial" w:hAnsi="Arial" w:cs="Arial"/>
          <w:color w:val="auto"/>
          <w:sz w:val="20"/>
          <w:szCs w:val="20"/>
        </w:rPr>
        <w:t>PRIEVOLIŲ VYKDYMO TVARKA IR TERMINAI</w:t>
      </w:r>
    </w:p>
    <w:p w14:paraId="359479D8" w14:textId="77777777" w:rsidR="00B1275F" w:rsidRPr="00A0536B" w:rsidRDefault="00B1275F" w:rsidP="00B1275F">
      <w:pPr>
        <w:pBdr>
          <w:top w:val="single" w:sz="6" w:space="1" w:color="auto"/>
          <w:bottom w:val="single" w:sz="6" w:space="1" w:color="auto"/>
        </w:pBdr>
        <w:spacing w:before="120" w:after="0"/>
        <w:rPr>
          <w:rFonts w:ascii="Arial" w:hAnsi="Arial" w:cs="Arial"/>
          <w:b/>
          <w:bCs/>
          <w:sz w:val="20"/>
          <w:szCs w:val="20"/>
        </w:rPr>
      </w:pPr>
      <w:r w:rsidRPr="00A0536B">
        <w:rPr>
          <w:rFonts w:ascii="Arial" w:hAnsi="Arial" w:cs="Arial"/>
          <w:b/>
          <w:bCs/>
          <w:sz w:val="20"/>
          <w:szCs w:val="20"/>
        </w:rPr>
        <w:t>2.1. Užsakymų vykdymo terminai</w:t>
      </w:r>
    </w:p>
    <w:p w14:paraId="1C131D33" w14:textId="77777777" w:rsidR="007D0C5A" w:rsidRPr="00A0536B" w:rsidRDefault="00B1275F" w:rsidP="007D0C5A">
      <w:pPr>
        <w:jc w:val="both"/>
        <w:rPr>
          <w:rFonts w:ascii="Arial" w:hAnsi="Arial" w:cs="Arial"/>
          <w:sz w:val="20"/>
          <w:szCs w:val="20"/>
        </w:rPr>
      </w:pPr>
      <w:r w:rsidRPr="00A0536B">
        <w:rPr>
          <w:rFonts w:ascii="Arial" w:hAnsi="Arial" w:cs="Arial"/>
          <w:sz w:val="20"/>
          <w:szCs w:val="20"/>
        </w:rPr>
        <w:t xml:space="preserve"> </w:t>
      </w:r>
      <w:r w:rsidR="0016123A" w:rsidRPr="00A0536B">
        <w:rPr>
          <w:rFonts w:ascii="Arial" w:hAnsi="Arial" w:cs="Arial"/>
          <w:sz w:val="20"/>
          <w:szCs w:val="20"/>
        </w:rPr>
        <w:t>Paslaugos turi būti suteiktos ne vėliau kaip per</w:t>
      </w:r>
      <w:r w:rsidR="00C24D81" w:rsidRPr="00A0536B">
        <w:rPr>
          <w:rFonts w:ascii="Arial" w:hAnsi="Arial" w:cs="Arial"/>
          <w:sz w:val="20"/>
          <w:szCs w:val="20"/>
        </w:rPr>
        <w:t xml:space="preserve"> </w:t>
      </w:r>
      <w:r w:rsidR="00476719" w:rsidRPr="00A0536B">
        <w:rPr>
          <w:rFonts w:ascii="Arial" w:hAnsi="Arial" w:cs="Arial"/>
          <w:sz w:val="20"/>
          <w:szCs w:val="20"/>
        </w:rPr>
        <w:t>60</w:t>
      </w:r>
      <w:r w:rsidR="00C24D81" w:rsidRPr="00A0536B">
        <w:rPr>
          <w:rFonts w:ascii="Arial" w:hAnsi="Arial" w:cs="Arial"/>
          <w:sz w:val="20"/>
          <w:szCs w:val="20"/>
        </w:rPr>
        <w:t xml:space="preserve"> </w:t>
      </w:r>
      <w:r w:rsidR="00476719" w:rsidRPr="00A0536B">
        <w:rPr>
          <w:rFonts w:ascii="Arial" w:hAnsi="Arial" w:cs="Arial"/>
          <w:sz w:val="20"/>
          <w:szCs w:val="20"/>
        </w:rPr>
        <w:t>(šešias</w:t>
      </w:r>
      <w:r w:rsidR="005D46FE" w:rsidRPr="00A0536B">
        <w:rPr>
          <w:rFonts w:ascii="Arial" w:hAnsi="Arial" w:cs="Arial"/>
          <w:sz w:val="20"/>
          <w:szCs w:val="20"/>
        </w:rPr>
        <w:t>dešimt</w:t>
      </w:r>
      <w:r w:rsidR="00C24D81" w:rsidRPr="00A0536B">
        <w:rPr>
          <w:rFonts w:ascii="Arial" w:hAnsi="Arial" w:cs="Arial"/>
          <w:sz w:val="20"/>
          <w:szCs w:val="20"/>
        </w:rPr>
        <w:t xml:space="preserve">) kalendorinių dienų nuo užsakymo </w:t>
      </w:r>
      <w:r w:rsidR="00DD757E" w:rsidRPr="00A0536B">
        <w:rPr>
          <w:rFonts w:ascii="Arial" w:hAnsi="Arial" w:cs="Arial"/>
          <w:sz w:val="20"/>
          <w:szCs w:val="20"/>
        </w:rPr>
        <w:t>pateikimo</w:t>
      </w:r>
      <w:r w:rsidR="005D46FE" w:rsidRPr="00A0536B">
        <w:rPr>
          <w:rFonts w:ascii="Arial" w:hAnsi="Arial" w:cs="Arial"/>
          <w:sz w:val="20"/>
          <w:szCs w:val="20"/>
        </w:rPr>
        <w:t xml:space="preserve"> dienos. </w:t>
      </w:r>
    </w:p>
    <w:p w14:paraId="2453FD2E" w14:textId="77777777" w:rsidR="00B1275F" w:rsidRPr="00A0536B" w:rsidRDefault="00B1275F" w:rsidP="00B1275F">
      <w:pPr>
        <w:pBdr>
          <w:top w:val="single" w:sz="6" w:space="1" w:color="auto"/>
          <w:bottom w:val="single" w:sz="6" w:space="1" w:color="auto"/>
        </w:pBdr>
        <w:spacing w:before="120" w:after="0"/>
        <w:rPr>
          <w:rFonts w:ascii="Arial" w:hAnsi="Arial" w:cs="Arial"/>
          <w:b/>
          <w:bCs/>
          <w:i/>
          <w:iCs/>
          <w:sz w:val="20"/>
          <w:szCs w:val="20"/>
        </w:rPr>
      </w:pPr>
      <w:r w:rsidRPr="00A0536B">
        <w:rPr>
          <w:rFonts w:ascii="Arial" w:hAnsi="Arial" w:cs="Arial"/>
          <w:b/>
          <w:bCs/>
          <w:sz w:val="20"/>
          <w:szCs w:val="20"/>
        </w:rPr>
        <w:t>2.2. Užsakymų teikimo tvarka</w:t>
      </w:r>
    </w:p>
    <w:p w14:paraId="45248469" w14:textId="77777777" w:rsidR="00B1275F" w:rsidRPr="00A0536B" w:rsidRDefault="00E702DC" w:rsidP="0058550E">
      <w:pPr>
        <w:spacing w:after="0"/>
        <w:rPr>
          <w:rFonts w:ascii="Arial" w:hAnsi="Arial" w:cs="Arial"/>
          <w:sz w:val="20"/>
          <w:szCs w:val="20"/>
        </w:rPr>
      </w:pPr>
      <w:r w:rsidRPr="00A0536B">
        <w:rPr>
          <w:rFonts w:ascii="Arial" w:hAnsi="Arial" w:cs="Arial"/>
          <w:sz w:val="20"/>
          <w:szCs w:val="20"/>
        </w:rPr>
        <w:t>El. paštu</w:t>
      </w:r>
    </w:p>
    <w:p w14:paraId="24F87A8D" w14:textId="77777777" w:rsidR="00B1275F" w:rsidRPr="00A0536B" w:rsidRDefault="00B1275F" w:rsidP="00B1275F">
      <w:pPr>
        <w:pBdr>
          <w:top w:val="single" w:sz="6" w:space="1" w:color="auto"/>
          <w:bottom w:val="single" w:sz="6" w:space="1" w:color="auto"/>
        </w:pBdr>
        <w:spacing w:before="120" w:after="0"/>
        <w:rPr>
          <w:rFonts w:ascii="Arial" w:hAnsi="Arial" w:cs="Arial"/>
          <w:b/>
          <w:bCs/>
          <w:sz w:val="20"/>
          <w:szCs w:val="20"/>
        </w:rPr>
      </w:pPr>
      <w:r w:rsidRPr="00A0536B">
        <w:rPr>
          <w:rFonts w:ascii="Arial" w:hAnsi="Arial" w:cs="Arial"/>
          <w:b/>
          <w:bCs/>
          <w:sz w:val="20"/>
          <w:szCs w:val="20"/>
        </w:rPr>
        <w:t>2.2.1.Užsakymų vykdymo tvarka</w:t>
      </w:r>
    </w:p>
    <w:p w14:paraId="6B8234DC" w14:textId="77777777" w:rsidR="00B1275F" w:rsidRPr="00A0536B" w:rsidRDefault="0016123A" w:rsidP="0016123A">
      <w:pPr>
        <w:jc w:val="both"/>
        <w:rPr>
          <w:rFonts w:ascii="Arial" w:hAnsi="Arial" w:cs="Arial"/>
          <w:sz w:val="20"/>
          <w:szCs w:val="20"/>
        </w:rPr>
      </w:pPr>
      <w:r w:rsidRPr="00A0536B">
        <w:rPr>
          <w:rFonts w:ascii="Arial" w:hAnsi="Arial" w:cs="Arial"/>
          <w:sz w:val="20"/>
          <w:szCs w:val="20"/>
        </w:rPr>
        <w:t xml:space="preserve">Paslaugų teikėjas turės suteikti Paslaugas </w:t>
      </w:r>
      <w:r w:rsidR="001B4E81" w:rsidRPr="00A0536B">
        <w:rPr>
          <w:rFonts w:ascii="Arial" w:hAnsi="Arial" w:cs="Arial"/>
          <w:sz w:val="20"/>
          <w:szCs w:val="20"/>
        </w:rPr>
        <w:t xml:space="preserve">kurioms reikalingas atvykimas į Užsakovo buveinę kurios adresas nurodytas </w:t>
      </w:r>
      <w:r w:rsidRPr="00A0536B">
        <w:rPr>
          <w:rFonts w:ascii="Arial" w:hAnsi="Arial" w:cs="Arial"/>
          <w:sz w:val="20"/>
          <w:szCs w:val="20"/>
        </w:rPr>
        <w:t>Techninės specifikacijos II dalies 1 punkte Užsakovo darbo laiku (I-IV 8:00 – 17:00 val., V 8:00 – 15:45 val.)</w:t>
      </w:r>
      <w:r w:rsidR="00DD757E" w:rsidRPr="00A0536B">
        <w:rPr>
          <w:rFonts w:ascii="Arial" w:hAnsi="Arial" w:cs="Arial"/>
          <w:sz w:val="20"/>
          <w:szCs w:val="20"/>
        </w:rPr>
        <w:t>.</w:t>
      </w:r>
    </w:p>
    <w:p w14:paraId="7D32BA41" w14:textId="77777777" w:rsidR="00B1275F" w:rsidRPr="00A0536B" w:rsidRDefault="002F5311" w:rsidP="00DD757E">
      <w:pPr>
        <w:spacing w:after="0"/>
        <w:jc w:val="both"/>
        <w:rPr>
          <w:rFonts w:ascii="Arial" w:hAnsi="Arial" w:cs="Arial"/>
          <w:sz w:val="20"/>
          <w:szCs w:val="20"/>
        </w:rPr>
      </w:pPr>
      <w:r w:rsidRPr="00A0536B">
        <w:rPr>
          <w:rFonts w:ascii="Arial" w:hAnsi="Arial" w:cs="Arial"/>
          <w:sz w:val="20"/>
          <w:szCs w:val="20"/>
        </w:rPr>
        <w:t>Paslaugų teikėjas</w:t>
      </w:r>
      <w:r w:rsidR="0016123A" w:rsidRPr="00A0536B">
        <w:rPr>
          <w:rFonts w:ascii="Arial" w:hAnsi="Arial" w:cs="Arial"/>
          <w:sz w:val="20"/>
          <w:szCs w:val="20"/>
        </w:rPr>
        <w:t xml:space="preserve">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1E2043D4" w14:textId="77777777" w:rsidR="00B1275F" w:rsidRPr="00A0536B" w:rsidRDefault="00B1275F" w:rsidP="00B1275F">
      <w:pPr>
        <w:pStyle w:val="Antrat2"/>
        <w:numPr>
          <w:ilvl w:val="0"/>
          <w:numId w:val="1"/>
        </w:numPr>
        <w:pBdr>
          <w:top w:val="single" w:sz="8" w:space="1" w:color="auto"/>
          <w:bottom w:val="single" w:sz="8" w:space="1" w:color="auto"/>
        </w:pBdr>
        <w:spacing w:before="120" w:after="120" w:line="240" w:lineRule="auto"/>
        <w:ind w:left="357" w:hanging="357"/>
        <w:rPr>
          <w:rFonts w:ascii="Arial" w:hAnsi="Arial" w:cs="Arial"/>
          <w:color w:val="auto"/>
          <w:sz w:val="20"/>
          <w:szCs w:val="20"/>
        </w:rPr>
      </w:pPr>
      <w:r w:rsidRPr="00A0536B">
        <w:rPr>
          <w:rFonts w:ascii="Arial" w:hAnsi="Arial" w:cs="Arial"/>
          <w:color w:val="auto"/>
          <w:sz w:val="20"/>
          <w:szCs w:val="20"/>
        </w:rPr>
        <w:t>PRIEDAI</w:t>
      </w:r>
    </w:p>
    <w:p w14:paraId="56D6EB5D" w14:textId="77777777" w:rsidR="00583933" w:rsidRPr="00A0536B" w:rsidRDefault="00583933" w:rsidP="00B1275F">
      <w:pPr>
        <w:spacing w:after="0"/>
        <w:rPr>
          <w:rFonts w:ascii="Arial" w:hAnsi="Arial" w:cs="Arial"/>
          <w:sz w:val="20"/>
          <w:szCs w:val="20"/>
          <w:lang w:eastAsia="ja-JP"/>
        </w:rPr>
      </w:pPr>
      <w:r w:rsidRPr="00A0536B">
        <w:rPr>
          <w:rFonts w:ascii="Arial" w:hAnsi="Arial" w:cs="Arial"/>
          <w:sz w:val="20"/>
          <w:szCs w:val="20"/>
          <w:lang w:eastAsia="ja-JP"/>
        </w:rPr>
        <w:t>Priedas Nr.</w:t>
      </w:r>
      <w:r w:rsidR="00DD757E" w:rsidRPr="00A0536B">
        <w:rPr>
          <w:rFonts w:ascii="Arial" w:hAnsi="Arial" w:cs="Arial"/>
          <w:sz w:val="20"/>
          <w:szCs w:val="20"/>
          <w:lang w:eastAsia="ja-JP"/>
        </w:rPr>
        <w:t>1</w:t>
      </w:r>
      <w:r w:rsidRPr="00A0536B">
        <w:rPr>
          <w:rFonts w:ascii="Arial" w:hAnsi="Arial" w:cs="Arial"/>
          <w:sz w:val="20"/>
          <w:szCs w:val="20"/>
          <w:lang w:eastAsia="ja-JP"/>
        </w:rPr>
        <w:t>. Aplinkos</w:t>
      </w:r>
      <w:r w:rsidR="0021689E" w:rsidRPr="00A0536B">
        <w:rPr>
          <w:rFonts w:ascii="Arial" w:hAnsi="Arial" w:cs="Arial"/>
          <w:sz w:val="20"/>
          <w:szCs w:val="20"/>
          <w:lang w:eastAsia="ja-JP"/>
        </w:rPr>
        <w:t xml:space="preserve"> aps</w:t>
      </w:r>
      <w:r w:rsidRPr="00A0536B">
        <w:rPr>
          <w:rFonts w:ascii="Arial" w:hAnsi="Arial" w:cs="Arial"/>
          <w:sz w:val="20"/>
          <w:szCs w:val="20"/>
          <w:lang w:eastAsia="ja-JP"/>
        </w:rPr>
        <w:t>augos žaliasis kriterijus.</w:t>
      </w:r>
    </w:p>
    <w:p w14:paraId="0E103657" w14:textId="6D899D38" w:rsidR="00DC2478" w:rsidRPr="00A0536B" w:rsidRDefault="00DC2478" w:rsidP="00B1275F">
      <w:pPr>
        <w:spacing w:after="0"/>
        <w:rPr>
          <w:rFonts w:ascii="Arial" w:hAnsi="Arial" w:cs="Arial"/>
          <w:sz w:val="20"/>
          <w:szCs w:val="20"/>
          <w:lang w:eastAsia="ja-JP"/>
        </w:rPr>
      </w:pPr>
      <w:r w:rsidRPr="00A0536B">
        <w:rPr>
          <w:rFonts w:ascii="Arial" w:hAnsi="Arial" w:cs="Arial"/>
          <w:sz w:val="20"/>
          <w:szCs w:val="20"/>
          <w:lang w:eastAsia="ja-JP"/>
        </w:rPr>
        <w:t>Priedas Nr.</w:t>
      </w:r>
      <w:r w:rsidR="00DD757E" w:rsidRPr="00A0536B">
        <w:rPr>
          <w:rFonts w:ascii="Arial" w:hAnsi="Arial" w:cs="Arial"/>
          <w:sz w:val="20"/>
          <w:szCs w:val="20"/>
          <w:lang w:eastAsia="ja-JP"/>
        </w:rPr>
        <w:t>2</w:t>
      </w:r>
      <w:r w:rsidRPr="00A0536B">
        <w:rPr>
          <w:rFonts w:ascii="Arial" w:hAnsi="Arial" w:cs="Arial"/>
          <w:sz w:val="20"/>
          <w:szCs w:val="20"/>
          <w:lang w:eastAsia="ja-JP"/>
        </w:rPr>
        <w:t xml:space="preserve">. </w:t>
      </w:r>
      <w:r w:rsidR="00DE4BCB">
        <w:rPr>
          <w:rFonts w:ascii="Arial" w:hAnsi="Arial" w:cs="Arial"/>
          <w:sz w:val="20"/>
          <w:szCs w:val="20"/>
          <w:lang w:eastAsia="ja-JP"/>
        </w:rPr>
        <w:t>Priėmimo - perdavimo</w:t>
      </w:r>
      <w:r w:rsidRPr="00A0536B">
        <w:rPr>
          <w:rFonts w:ascii="Arial" w:hAnsi="Arial" w:cs="Arial"/>
          <w:sz w:val="20"/>
          <w:szCs w:val="20"/>
          <w:lang w:eastAsia="ja-JP"/>
        </w:rPr>
        <w:t xml:space="preserve"> aktas. </w:t>
      </w:r>
    </w:p>
    <w:p w14:paraId="1F015C22" w14:textId="77777777" w:rsidR="000C1E85" w:rsidRPr="001B4E81" w:rsidRDefault="000C1E85">
      <w:pPr>
        <w:rPr>
          <w:rFonts w:ascii="Arial" w:hAnsi="Arial" w:cs="Arial"/>
          <w:sz w:val="20"/>
          <w:szCs w:val="20"/>
        </w:rPr>
      </w:pPr>
    </w:p>
    <w:sectPr w:rsidR="000C1E85" w:rsidRPr="001B4E81" w:rsidSect="001B4E81">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5AA7"/>
    <w:multiLevelType w:val="multilevel"/>
    <w:tmpl w:val="343C35D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7718DF"/>
    <w:multiLevelType w:val="multilevel"/>
    <w:tmpl w:val="343C35D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C942A1"/>
    <w:multiLevelType w:val="hybridMultilevel"/>
    <w:tmpl w:val="D8F02A1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D316DF"/>
    <w:multiLevelType w:val="multilevel"/>
    <w:tmpl w:val="E3AE31F4"/>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68F2D77"/>
    <w:multiLevelType w:val="hybridMultilevel"/>
    <w:tmpl w:val="B358B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CDD4B97"/>
    <w:multiLevelType w:val="multilevel"/>
    <w:tmpl w:val="F61E848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DB482F"/>
    <w:multiLevelType w:val="hybridMultilevel"/>
    <w:tmpl w:val="9EDA7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CD122E"/>
    <w:multiLevelType w:val="hybridMultilevel"/>
    <w:tmpl w:val="DE786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8BC0EBC"/>
    <w:multiLevelType w:val="multilevel"/>
    <w:tmpl w:val="343C35D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74515484">
    <w:abstractNumId w:val="4"/>
  </w:num>
  <w:num w:numId="2" w16cid:durableId="437139837">
    <w:abstractNumId w:val="6"/>
  </w:num>
  <w:num w:numId="3" w16cid:durableId="844901495">
    <w:abstractNumId w:val="3"/>
  </w:num>
  <w:num w:numId="4" w16cid:durableId="265776956">
    <w:abstractNumId w:val="8"/>
  </w:num>
  <w:num w:numId="5" w16cid:durableId="243878768">
    <w:abstractNumId w:val="7"/>
  </w:num>
  <w:num w:numId="6" w16cid:durableId="1588227470">
    <w:abstractNumId w:val="9"/>
  </w:num>
  <w:num w:numId="7" w16cid:durableId="544950379">
    <w:abstractNumId w:val="10"/>
  </w:num>
  <w:num w:numId="8" w16cid:durableId="104154549">
    <w:abstractNumId w:val="2"/>
  </w:num>
  <w:num w:numId="9" w16cid:durableId="2010980960">
    <w:abstractNumId w:val="0"/>
  </w:num>
  <w:num w:numId="10" w16cid:durableId="1742436068">
    <w:abstractNumId w:val="11"/>
  </w:num>
  <w:num w:numId="11" w16cid:durableId="1629319747">
    <w:abstractNumId w:val="1"/>
  </w:num>
  <w:num w:numId="12" w16cid:durableId="13558809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2CD"/>
    <w:rsid w:val="00004FFA"/>
    <w:rsid w:val="00077EC1"/>
    <w:rsid w:val="000B579F"/>
    <w:rsid w:val="000C1C7D"/>
    <w:rsid w:val="000C1E85"/>
    <w:rsid w:val="000E4B52"/>
    <w:rsid w:val="00131E32"/>
    <w:rsid w:val="0016123A"/>
    <w:rsid w:val="00181968"/>
    <w:rsid w:val="001B4E81"/>
    <w:rsid w:val="001D1837"/>
    <w:rsid w:val="0021689E"/>
    <w:rsid w:val="0025148C"/>
    <w:rsid w:val="0028596F"/>
    <w:rsid w:val="002F5311"/>
    <w:rsid w:val="00321F2F"/>
    <w:rsid w:val="00333F85"/>
    <w:rsid w:val="00334CFB"/>
    <w:rsid w:val="003533F6"/>
    <w:rsid w:val="003606D1"/>
    <w:rsid w:val="00365C7A"/>
    <w:rsid w:val="003A5C4C"/>
    <w:rsid w:val="003D2BD7"/>
    <w:rsid w:val="0041541A"/>
    <w:rsid w:val="00415B80"/>
    <w:rsid w:val="00443EE6"/>
    <w:rsid w:val="00476719"/>
    <w:rsid w:val="00484E12"/>
    <w:rsid w:val="0049204F"/>
    <w:rsid w:val="004C2C85"/>
    <w:rsid w:val="004F1E01"/>
    <w:rsid w:val="00502B67"/>
    <w:rsid w:val="005061D6"/>
    <w:rsid w:val="0053684E"/>
    <w:rsid w:val="005616B8"/>
    <w:rsid w:val="00583933"/>
    <w:rsid w:val="0058550E"/>
    <w:rsid w:val="005C3DB2"/>
    <w:rsid w:val="005D1A71"/>
    <w:rsid w:val="005D46FE"/>
    <w:rsid w:val="005E2C53"/>
    <w:rsid w:val="00616D88"/>
    <w:rsid w:val="00706265"/>
    <w:rsid w:val="00717F2B"/>
    <w:rsid w:val="00737680"/>
    <w:rsid w:val="00753EAA"/>
    <w:rsid w:val="00762FE2"/>
    <w:rsid w:val="007937FA"/>
    <w:rsid w:val="007A030D"/>
    <w:rsid w:val="007A07A7"/>
    <w:rsid w:val="007A4E86"/>
    <w:rsid w:val="007D0C5A"/>
    <w:rsid w:val="007D2621"/>
    <w:rsid w:val="007D3080"/>
    <w:rsid w:val="008222CD"/>
    <w:rsid w:val="00847924"/>
    <w:rsid w:val="008F2C56"/>
    <w:rsid w:val="00920253"/>
    <w:rsid w:val="0096481E"/>
    <w:rsid w:val="009875E8"/>
    <w:rsid w:val="009B2675"/>
    <w:rsid w:val="009F05C7"/>
    <w:rsid w:val="00A0536B"/>
    <w:rsid w:val="00A17F20"/>
    <w:rsid w:val="00A20CF0"/>
    <w:rsid w:val="00AA744B"/>
    <w:rsid w:val="00AC042C"/>
    <w:rsid w:val="00AD068B"/>
    <w:rsid w:val="00AE39C4"/>
    <w:rsid w:val="00B1275F"/>
    <w:rsid w:val="00B51856"/>
    <w:rsid w:val="00B51E7E"/>
    <w:rsid w:val="00BA37EA"/>
    <w:rsid w:val="00BC34C1"/>
    <w:rsid w:val="00BC7F86"/>
    <w:rsid w:val="00BD7B6F"/>
    <w:rsid w:val="00BE6B4B"/>
    <w:rsid w:val="00C13C40"/>
    <w:rsid w:val="00C14540"/>
    <w:rsid w:val="00C24D81"/>
    <w:rsid w:val="00C32855"/>
    <w:rsid w:val="00C4552D"/>
    <w:rsid w:val="00C5636D"/>
    <w:rsid w:val="00CE7B5F"/>
    <w:rsid w:val="00CF2D55"/>
    <w:rsid w:val="00CF54BA"/>
    <w:rsid w:val="00D01519"/>
    <w:rsid w:val="00D06F9D"/>
    <w:rsid w:val="00D13AB8"/>
    <w:rsid w:val="00D4125B"/>
    <w:rsid w:val="00DC2478"/>
    <w:rsid w:val="00DD757E"/>
    <w:rsid w:val="00DE4BCB"/>
    <w:rsid w:val="00E04ED1"/>
    <w:rsid w:val="00E43FF3"/>
    <w:rsid w:val="00E5467A"/>
    <w:rsid w:val="00E702DC"/>
    <w:rsid w:val="00E70BF2"/>
    <w:rsid w:val="00E9120C"/>
    <w:rsid w:val="00EB5965"/>
    <w:rsid w:val="00EE7A5F"/>
    <w:rsid w:val="00F334C4"/>
    <w:rsid w:val="00F46D68"/>
    <w:rsid w:val="00F6232A"/>
    <w:rsid w:val="00F80DCF"/>
    <w:rsid w:val="00F86586"/>
    <w:rsid w:val="00FA5E20"/>
    <w:rsid w:val="00FA7FF4"/>
    <w:rsid w:val="00FD304B"/>
    <w:rsid w:val="00FD48F4"/>
    <w:rsid w:val="00FE26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E502"/>
  <w15:chartTrackingRefBased/>
  <w15:docId w15:val="{5F6113C1-4119-4ABE-8ACF-3D1BE2B02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275F"/>
    <w:pPr>
      <w:spacing w:after="160" w:line="259" w:lineRule="auto"/>
    </w:pPr>
    <w:rPr>
      <w:sz w:val="22"/>
      <w:szCs w:val="22"/>
      <w:lang w:eastAsia="en-US"/>
    </w:rPr>
  </w:style>
  <w:style w:type="paragraph" w:styleId="Antrat1">
    <w:name w:val="heading 1"/>
    <w:basedOn w:val="prastasis"/>
    <w:next w:val="prastasis"/>
    <w:link w:val="Antrat1Diagrama"/>
    <w:uiPriority w:val="9"/>
    <w:qFormat/>
    <w:rsid w:val="008222CD"/>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link w:val="Antrat2Diagrama"/>
    <w:uiPriority w:val="9"/>
    <w:unhideWhenUsed/>
    <w:qFormat/>
    <w:rsid w:val="008222CD"/>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link w:val="Antrat3Diagrama"/>
    <w:uiPriority w:val="9"/>
    <w:semiHidden/>
    <w:unhideWhenUsed/>
    <w:qFormat/>
    <w:rsid w:val="008222CD"/>
    <w:pPr>
      <w:keepNext/>
      <w:keepLines/>
      <w:spacing w:before="160" w:after="80"/>
      <w:outlineLvl w:val="2"/>
    </w:pPr>
    <w:rPr>
      <w:rFonts w:eastAsia="Times New Roman"/>
      <w:color w:val="0F4761"/>
      <w:sz w:val="28"/>
      <w:szCs w:val="28"/>
    </w:rPr>
  </w:style>
  <w:style w:type="paragraph" w:styleId="Antrat4">
    <w:name w:val="heading 4"/>
    <w:basedOn w:val="prastasis"/>
    <w:next w:val="prastasis"/>
    <w:link w:val="Antrat4Diagrama"/>
    <w:uiPriority w:val="9"/>
    <w:semiHidden/>
    <w:unhideWhenUsed/>
    <w:qFormat/>
    <w:rsid w:val="008222CD"/>
    <w:pPr>
      <w:keepNext/>
      <w:keepLines/>
      <w:spacing w:before="80" w:after="40"/>
      <w:outlineLvl w:val="3"/>
    </w:pPr>
    <w:rPr>
      <w:rFonts w:eastAsia="Times New Roman"/>
      <w:i/>
      <w:iCs/>
      <w:color w:val="0F4761"/>
    </w:rPr>
  </w:style>
  <w:style w:type="paragraph" w:styleId="Antrat5">
    <w:name w:val="heading 5"/>
    <w:basedOn w:val="prastasis"/>
    <w:next w:val="prastasis"/>
    <w:link w:val="Antrat5Diagrama"/>
    <w:uiPriority w:val="9"/>
    <w:semiHidden/>
    <w:unhideWhenUsed/>
    <w:qFormat/>
    <w:rsid w:val="008222CD"/>
    <w:pPr>
      <w:keepNext/>
      <w:keepLines/>
      <w:spacing w:before="80" w:after="40"/>
      <w:outlineLvl w:val="4"/>
    </w:pPr>
    <w:rPr>
      <w:rFonts w:eastAsia="Times New Roman"/>
      <w:color w:val="0F4761"/>
    </w:rPr>
  </w:style>
  <w:style w:type="paragraph" w:styleId="Antrat6">
    <w:name w:val="heading 6"/>
    <w:basedOn w:val="prastasis"/>
    <w:next w:val="prastasis"/>
    <w:link w:val="Antrat6Diagrama"/>
    <w:uiPriority w:val="9"/>
    <w:semiHidden/>
    <w:unhideWhenUsed/>
    <w:qFormat/>
    <w:rsid w:val="008222CD"/>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8222CD"/>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8222CD"/>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8222CD"/>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8222CD"/>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rsid w:val="008222CD"/>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8222CD"/>
    <w:rPr>
      <w:rFonts w:eastAsia="Times New Roman" w:cs="Times New Roman"/>
      <w:color w:val="0F4761"/>
      <w:sz w:val="28"/>
      <w:szCs w:val="28"/>
    </w:rPr>
  </w:style>
  <w:style w:type="character" w:customStyle="1" w:styleId="Antrat4Diagrama">
    <w:name w:val="Antraštė 4 Diagrama"/>
    <w:link w:val="Antrat4"/>
    <w:uiPriority w:val="9"/>
    <w:semiHidden/>
    <w:rsid w:val="008222CD"/>
    <w:rPr>
      <w:rFonts w:eastAsia="Times New Roman" w:cs="Times New Roman"/>
      <w:i/>
      <w:iCs/>
      <w:color w:val="0F4761"/>
    </w:rPr>
  </w:style>
  <w:style w:type="character" w:customStyle="1" w:styleId="Antrat5Diagrama">
    <w:name w:val="Antraštė 5 Diagrama"/>
    <w:link w:val="Antrat5"/>
    <w:uiPriority w:val="9"/>
    <w:semiHidden/>
    <w:rsid w:val="008222CD"/>
    <w:rPr>
      <w:rFonts w:eastAsia="Times New Roman" w:cs="Times New Roman"/>
      <w:color w:val="0F4761"/>
    </w:rPr>
  </w:style>
  <w:style w:type="character" w:customStyle="1" w:styleId="Antrat6Diagrama">
    <w:name w:val="Antraštė 6 Diagrama"/>
    <w:link w:val="Antrat6"/>
    <w:uiPriority w:val="9"/>
    <w:semiHidden/>
    <w:rsid w:val="008222CD"/>
    <w:rPr>
      <w:rFonts w:eastAsia="Times New Roman" w:cs="Times New Roman"/>
      <w:i/>
      <w:iCs/>
      <w:color w:val="595959"/>
    </w:rPr>
  </w:style>
  <w:style w:type="character" w:customStyle="1" w:styleId="Antrat7Diagrama">
    <w:name w:val="Antraštė 7 Diagrama"/>
    <w:link w:val="Antrat7"/>
    <w:uiPriority w:val="9"/>
    <w:semiHidden/>
    <w:rsid w:val="008222CD"/>
    <w:rPr>
      <w:rFonts w:eastAsia="Times New Roman" w:cs="Times New Roman"/>
      <w:color w:val="595959"/>
    </w:rPr>
  </w:style>
  <w:style w:type="character" w:customStyle="1" w:styleId="Antrat8Diagrama">
    <w:name w:val="Antraštė 8 Diagrama"/>
    <w:link w:val="Antrat8"/>
    <w:uiPriority w:val="9"/>
    <w:semiHidden/>
    <w:rsid w:val="008222CD"/>
    <w:rPr>
      <w:rFonts w:eastAsia="Times New Roman" w:cs="Times New Roman"/>
      <w:i/>
      <w:iCs/>
      <w:color w:val="272727"/>
    </w:rPr>
  </w:style>
  <w:style w:type="character" w:customStyle="1" w:styleId="Antrat9Diagrama">
    <w:name w:val="Antraštė 9 Diagrama"/>
    <w:link w:val="Antrat9"/>
    <w:uiPriority w:val="9"/>
    <w:semiHidden/>
    <w:rsid w:val="008222CD"/>
    <w:rPr>
      <w:rFonts w:eastAsia="Times New Roman" w:cs="Times New Roman"/>
      <w:color w:val="272727"/>
    </w:rPr>
  </w:style>
  <w:style w:type="paragraph" w:styleId="Pavadinimas">
    <w:name w:val="Title"/>
    <w:basedOn w:val="prastasis"/>
    <w:next w:val="prastasis"/>
    <w:link w:val="PavadinimasDiagrama"/>
    <w:uiPriority w:val="10"/>
    <w:qFormat/>
    <w:rsid w:val="008222CD"/>
    <w:pPr>
      <w:spacing w:after="80" w:line="240" w:lineRule="auto"/>
      <w:contextualSpacing/>
    </w:pPr>
    <w:rPr>
      <w:rFonts w:ascii="Aptos Display" w:eastAsia="Times New Roman" w:hAnsi="Aptos Display"/>
      <w:spacing w:val="-10"/>
      <w:kern w:val="28"/>
      <w:sz w:val="56"/>
      <w:szCs w:val="56"/>
    </w:rPr>
  </w:style>
  <w:style w:type="character" w:customStyle="1" w:styleId="PavadinimasDiagrama">
    <w:name w:val="Pavadinimas Diagrama"/>
    <w:link w:val="Pavadinimas"/>
    <w:uiPriority w:val="10"/>
    <w:rsid w:val="008222CD"/>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8222CD"/>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8222CD"/>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8222CD"/>
    <w:pPr>
      <w:spacing w:before="160"/>
      <w:jc w:val="center"/>
    </w:pPr>
    <w:rPr>
      <w:i/>
      <w:iCs/>
      <w:color w:val="404040"/>
    </w:rPr>
  </w:style>
  <w:style w:type="character" w:customStyle="1" w:styleId="CitataDiagrama">
    <w:name w:val="Citata Diagrama"/>
    <w:link w:val="Citata"/>
    <w:uiPriority w:val="29"/>
    <w:rsid w:val="008222CD"/>
    <w:rPr>
      <w:i/>
      <w:iCs/>
      <w:color w:val="40404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List"/>
    <w:basedOn w:val="prastasis"/>
    <w:link w:val="SraopastraipaDiagrama"/>
    <w:uiPriority w:val="34"/>
    <w:qFormat/>
    <w:rsid w:val="008222CD"/>
    <w:pPr>
      <w:ind w:left="720"/>
      <w:contextualSpacing/>
    </w:pPr>
  </w:style>
  <w:style w:type="character" w:styleId="Rykuspabraukimas">
    <w:name w:val="Intense Emphasis"/>
    <w:uiPriority w:val="21"/>
    <w:qFormat/>
    <w:rsid w:val="008222CD"/>
    <w:rPr>
      <w:i/>
      <w:iCs/>
      <w:color w:val="0F4761"/>
    </w:rPr>
  </w:style>
  <w:style w:type="paragraph" w:styleId="Iskirtacitata">
    <w:name w:val="Intense Quote"/>
    <w:basedOn w:val="prastasis"/>
    <w:next w:val="prastasis"/>
    <w:link w:val="IskirtacitataDiagrama"/>
    <w:uiPriority w:val="30"/>
    <w:qFormat/>
    <w:rsid w:val="008222CD"/>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8222CD"/>
    <w:rPr>
      <w:i/>
      <w:iCs/>
      <w:color w:val="0F4761"/>
    </w:rPr>
  </w:style>
  <w:style w:type="character" w:styleId="Rykinuoroda">
    <w:name w:val="Intense Reference"/>
    <w:uiPriority w:val="32"/>
    <w:qFormat/>
    <w:rsid w:val="008222CD"/>
    <w:rPr>
      <w:b/>
      <w:bCs/>
      <w:smallCaps/>
      <w:color w:val="0F4761"/>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1275F"/>
  </w:style>
  <w:style w:type="table" w:styleId="Lentelstinklelis">
    <w:name w:val="Table Grid"/>
    <w:basedOn w:val="prastojilentel"/>
    <w:uiPriority w:val="59"/>
    <w:rsid w:val="00B12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B1275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F1E01"/>
    <w:rPr>
      <w:sz w:val="22"/>
      <w:szCs w:val="22"/>
      <w:lang w:eastAsia="en-US"/>
    </w:rPr>
  </w:style>
  <w:style w:type="character" w:styleId="Komentaronuoroda">
    <w:name w:val="annotation reference"/>
    <w:uiPriority w:val="99"/>
    <w:semiHidden/>
    <w:unhideWhenUsed/>
    <w:rsid w:val="004F1E01"/>
    <w:rPr>
      <w:sz w:val="16"/>
      <w:szCs w:val="16"/>
    </w:rPr>
  </w:style>
  <w:style w:type="paragraph" w:styleId="Komentarotekstas">
    <w:name w:val="annotation text"/>
    <w:basedOn w:val="prastasis"/>
    <w:link w:val="KomentarotekstasDiagrama"/>
    <w:uiPriority w:val="99"/>
    <w:unhideWhenUsed/>
    <w:rsid w:val="004F1E01"/>
    <w:rPr>
      <w:sz w:val="20"/>
      <w:szCs w:val="20"/>
    </w:rPr>
  </w:style>
  <w:style w:type="character" w:customStyle="1" w:styleId="KomentarotekstasDiagrama">
    <w:name w:val="Komentaro tekstas Diagrama"/>
    <w:link w:val="Komentarotekstas"/>
    <w:uiPriority w:val="99"/>
    <w:rsid w:val="004F1E01"/>
    <w:rPr>
      <w:lang w:eastAsia="en-US"/>
    </w:rPr>
  </w:style>
  <w:style w:type="paragraph" w:styleId="Komentarotema">
    <w:name w:val="annotation subject"/>
    <w:basedOn w:val="Komentarotekstas"/>
    <w:next w:val="Komentarotekstas"/>
    <w:link w:val="KomentarotemaDiagrama"/>
    <w:uiPriority w:val="99"/>
    <w:semiHidden/>
    <w:unhideWhenUsed/>
    <w:rsid w:val="004F1E01"/>
    <w:rPr>
      <w:b/>
      <w:bCs/>
    </w:rPr>
  </w:style>
  <w:style w:type="character" w:customStyle="1" w:styleId="KomentarotemaDiagrama">
    <w:name w:val="Komentaro tema Diagrama"/>
    <w:link w:val="Komentarotema"/>
    <w:uiPriority w:val="99"/>
    <w:semiHidden/>
    <w:rsid w:val="004F1E01"/>
    <w:rPr>
      <w:b/>
      <w:bCs/>
      <w:lang w:eastAsia="en-US"/>
    </w:rPr>
  </w:style>
  <w:style w:type="paragraph" w:styleId="prastasiniatinklio">
    <w:name w:val="Normal (Web)"/>
    <w:basedOn w:val="prastasis"/>
    <w:uiPriority w:val="99"/>
    <w:unhideWhenUsed/>
    <w:rsid w:val="009875E8"/>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uiPriority w:val="22"/>
    <w:qFormat/>
    <w:rsid w:val="009875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56D6738809E44B848146D70D656EDE" ma:contentTypeVersion="0" ma:contentTypeDescription="Kurkite naują dokumentą." ma:contentTypeScope="" ma:versionID="e8ceb9e515815f2992c7fa8ceaaa32f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9CB19D-F669-4D8D-B83F-0F435635AAB5}">
  <ds:schemaRefs>
    <ds:schemaRef ds:uri="http://schemas.openxmlformats.org/officeDocument/2006/bibliography"/>
  </ds:schemaRefs>
</ds:datastoreItem>
</file>

<file path=customXml/itemProps2.xml><?xml version="1.0" encoding="utf-8"?>
<ds:datastoreItem xmlns:ds="http://schemas.openxmlformats.org/officeDocument/2006/customXml" ds:itemID="{98974B3C-1BA0-4E38-811E-EBAB2E8F65A5}">
  <ds:schemaRefs>
    <ds:schemaRef ds:uri="http://schemas.microsoft.com/sharepoint/v3/contenttype/forms"/>
  </ds:schemaRefs>
</ds:datastoreItem>
</file>

<file path=customXml/itemProps3.xml><?xml version="1.0" encoding="utf-8"?>
<ds:datastoreItem xmlns:ds="http://schemas.openxmlformats.org/officeDocument/2006/customXml" ds:itemID="{1AA5399D-C804-424F-9C61-96E83208BC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8479FB-0839-4DA7-8642-735F7198BDFA}"/>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3440</Words>
  <Characters>1961</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 Strach</dc:creator>
  <cp:keywords/>
  <dc:description/>
  <cp:lastModifiedBy>Eglė Urbonavičiūtė</cp:lastModifiedBy>
  <cp:revision>6</cp:revision>
  <dcterms:created xsi:type="dcterms:W3CDTF">2026-04-07T07:57:00Z</dcterms:created>
  <dcterms:modified xsi:type="dcterms:W3CDTF">2026-04-07T08:23:00Z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0x0101006A56D6738809E44B848146D70D656EDE</vt:lpwstr>
  </property>
</Properties>
</file>